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B22" w:rsidRPr="00863CBE" w:rsidRDefault="00317B22" w:rsidP="00317B22">
      <w:pPr>
        <w:spacing w:after="0" w:line="240" w:lineRule="auto"/>
        <w:ind w:firstLine="709"/>
        <w:jc w:val="both"/>
        <w:rPr>
          <w:rFonts w:ascii="Times New Roman" w:eastAsia="Calibri" w:hAnsi="Times New Roman" w:cs="Times New Roman"/>
          <w:sz w:val="28"/>
          <w:szCs w:val="28"/>
          <w:lang w:val="en-US"/>
        </w:rPr>
      </w:pPr>
      <w:r w:rsidRPr="00F75CC6">
        <w:rPr>
          <w:rFonts w:ascii="Times New Roman" w:eastAsia="Calibri" w:hAnsi="Times New Roman" w:cs="Times New Roman"/>
          <w:i/>
          <w:sz w:val="28"/>
          <w:szCs w:val="28"/>
          <w:lang w:val="en-US"/>
        </w:rPr>
        <w:t xml:space="preserve">Copper-nickel type with Au, Ag and </w:t>
      </w:r>
      <w:proofErr w:type="spellStart"/>
      <w:r w:rsidRPr="00F75CC6">
        <w:rPr>
          <w:rFonts w:ascii="Times New Roman" w:eastAsia="Calibri" w:hAnsi="Times New Roman" w:cs="Times New Roman"/>
          <w:i/>
          <w:sz w:val="28"/>
          <w:szCs w:val="28"/>
          <w:lang w:val="en-US"/>
        </w:rPr>
        <w:t>platinoids</w:t>
      </w:r>
      <w:proofErr w:type="spellEnd"/>
      <w:r w:rsidRPr="00F75CC6">
        <w:rPr>
          <w:rFonts w:ascii="Times New Roman" w:eastAsia="Calibri" w:hAnsi="Times New Roman" w:cs="Times New Roman"/>
          <w:b/>
          <w:sz w:val="28"/>
          <w:szCs w:val="28"/>
          <w:lang w:val="en-US"/>
        </w:rPr>
        <w:t xml:space="preserve"> </w:t>
      </w:r>
      <w:r w:rsidRPr="00F75CC6">
        <w:rPr>
          <w:rFonts w:ascii="Times New Roman" w:eastAsia="Calibri" w:hAnsi="Times New Roman" w:cs="Times New Roman"/>
          <w:sz w:val="28"/>
          <w:szCs w:val="28"/>
          <w:lang w:val="en-US"/>
        </w:rPr>
        <w:t>genetically</w:t>
      </w:r>
      <w:r w:rsidRPr="00F15AFE">
        <w:rPr>
          <w:rFonts w:ascii="Times New Roman" w:eastAsia="Calibri" w:hAnsi="Times New Roman" w:cs="Times New Roman"/>
          <w:sz w:val="28"/>
          <w:szCs w:val="28"/>
          <w:lang w:val="en-US"/>
        </w:rPr>
        <w:t xml:space="preserve"> differentiated with intrusive of </w:t>
      </w:r>
      <w:proofErr w:type="spellStart"/>
      <w:r w:rsidRPr="00F15AFE">
        <w:rPr>
          <w:rFonts w:ascii="Times New Roman" w:eastAsia="Calibri" w:hAnsi="Times New Roman" w:cs="Times New Roman"/>
          <w:sz w:val="28"/>
          <w:szCs w:val="28"/>
          <w:lang w:val="en-US"/>
        </w:rPr>
        <w:t>ultramafit</w:t>
      </w:r>
      <w:proofErr w:type="spellEnd"/>
      <w:r w:rsidRPr="00F15AFE">
        <w:rPr>
          <w:rFonts w:ascii="Times New Roman" w:eastAsia="Calibri" w:hAnsi="Times New Roman" w:cs="Times New Roman"/>
          <w:sz w:val="28"/>
          <w:szCs w:val="28"/>
          <w:lang w:val="en-US"/>
        </w:rPr>
        <w:t xml:space="preserve">. Standards of world value are </w:t>
      </w:r>
      <w:proofErr w:type="spellStart"/>
      <w:r w:rsidRPr="00F15AFE">
        <w:rPr>
          <w:rFonts w:ascii="Times New Roman" w:eastAsia="Calibri" w:hAnsi="Times New Roman" w:cs="Times New Roman"/>
          <w:sz w:val="28"/>
          <w:szCs w:val="28"/>
          <w:lang w:val="en-US"/>
        </w:rPr>
        <w:t>Bushveld</w:t>
      </w:r>
      <w:proofErr w:type="spellEnd"/>
      <w:r w:rsidRPr="00F15AFE">
        <w:rPr>
          <w:rFonts w:ascii="Times New Roman" w:eastAsia="Calibri" w:hAnsi="Times New Roman" w:cs="Times New Roman"/>
          <w:sz w:val="28"/>
          <w:szCs w:val="28"/>
          <w:lang w:val="en-US"/>
        </w:rPr>
        <w:t xml:space="preserve"> in South Africa, </w:t>
      </w:r>
      <w:proofErr w:type="spellStart"/>
      <w:r w:rsidRPr="00F15AFE">
        <w:rPr>
          <w:rFonts w:ascii="Times New Roman" w:eastAsia="Calibri" w:hAnsi="Times New Roman" w:cs="Times New Roman"/>
          <w:sz w:val="28"/>
          <w:szCs w:val="28"/>
          <w:lang w:val="en-US"/>
        </w:rPr>
        <w:t>Sadberi</w:t>
      </w:r>
      <w:proofErr w:type="spellEnd"/>
      <w:r w:rsidRPr="00F15AFE">
        <w:rPr>
          <w:rFonts w:ascii="Times New Roman" w:eastAsia="Calibri" w:hAnsi="Times New Roman" w:cs="Times New Roman"/>
          <w:sz w:val="28"/>
          <w:szCs w:val="28"/>
          <w:lang w:val="en-US"/>
        </w:rPr>
        <w:t xml:space="preserve"> in Canada, </w:t>
      </w:r>
      <w:proofErr w:type="gramStart"/>
      <w:r w:rsidRPr="00F15AFE">
        <w:rPr>
          <w:rFonts w:ascii="Times New Roman" w:eastAsia="Calibri" w:hAnsi="Times New Roman" w:cs="Times New Roman"/>
          <w:sz w:val="28"/>
          <w:szCs w:val="28"/>
          <w:lang w:val="en-US"/>
        </w:rPr>
        <w:t>Norilsk</w:t>
      </w:r>
      <w:proofErr w:type="gramEnd"/>
      <w:r w:rsidRPr="00F15AFE">
        <w:rPr>
          <w:rFonts w:ascii="Times New Roman" w:eastAsia="Calibri" w:hAnsi="Times New Roman" w:cs="Times New Roman"/>
          <w:sz w:val="28"/>
          <w:szCs w:val="28"/>
          <w:lang w:val="en-US"/>
        </w:rPr>
        <w:t xml:space="preserve"> in Russian. Representative object in the Central Asian region is the deposit </w:t>
      </w:r>
      <w:proofErr w:type="gramStart"/>
      <w:r w:rsidRPr="00F15AFE">
        <w:rPr>
          <w:rFonts w:ascii="Times New Roman" w:eastAsia="Calibri" w:hAnsi="Times New Roman" w:cs="Times New Roman"/>
          <w:sz w:val="28"/>
          <w:szCs w:val="28"/>
          <w:lang w:val="en-US"/>
        </w:rPr>
        <w:t xml:space="preserve">of  </w:t>
      </w:r>
      <w:proofErr w:type="spellStart"/>
      <w:r w:rsidRPr="00F15AFE">
        <w:rPr>
          <w:rFonts w:ascii="Times New Roman" w:eastAsia="Calibri" w:hAnsi="Times New Roman" w:cs="Times New Roman"/>
          <w:sz w:val="28"/>
          <w:szCs w:val="28"/>
          <w:lang w:val="en-US"/>
        </w:rPr>
        <w:t>Kalatong</w:t>
      </w:r>
      <w:proofErr w:type="spellEnd"/>
      <w:proofErr w:type="gramEnd"/>
      <w:r w:rsidRPr="00F15AFE">
        <w:rPr>
          <w:rFonts w:ascii="Times New Roman" w:eastAsia="Calibri" w:hAnsi="Times New Roman" w:cs="Times New Roman"/>
          <w:sz w:val="28"/>
          <w:szCs w:val="28"/>
          <w:lang w:val="en-US"/>
        </w:rPr>
        <w:t>, located on Chinese territory of South-west Altai.</w:t>
      </w:r>
    </w:p>
    <w:p w:rsidR="00F15AFE" w:rsidRDefault="00F15AFE" w:rsidP="00F15AFE">
      <w:pPr>
        <w:rPr>
          <w:rFonts w:ascii="Times New Roman" w:hAnsi="Times New Roman" w:cs="Times New Roman"/>
          <w:sz w:val="28"/>
          <w:szCs w:val="28"/>
        </w:rPr>
      </w:pPr>
      <w:r w:rsidRPr="00F15AFE">
        <w:rPr>
          <w:rFonts w:ascii="Times New Roman" w:hAnsi="Times New Roman" w:cs="Times New Roman"/>
          <w:sz w:val="28"/>
          <w:szCs w:val="28"/>
          <w:lang w:val="en-US"/>
        </w:rPr>
        <w:t>As the world continues to develop and advance with new</w:t>
      </w:r>
      <w:r w:rsidRPr="00F15AFE">
        <w:rPr>
          <w:rFonts w:ascii="Times New Roman" w:hAnsi="Times New Roman" w:cs="Times New Roman"/>
          <w:sz w:val="28"/>
          <w:szCs w:val="28"/>
          <w:lang w:val="en-US"/>
        </w:rPr>
        <w:t xml:space="preserve"> </w:t>
      </w:r>
      <w:r w:rsidRPr="00F15AFE">
        <w:rPr>
          <w:rFonts w:ascii="Times New Roman" w:hAnsi="Times New Roman" w:cs="Times New Roman"/>
          <w:sz w:val="28"/>
          <w:szCs w:val="28"/>
          <w:lang w:val="en-US"/>
        </w:rPr>
        <w:t>technologies, the need for natural resources increases in con</w:t>
      </w:r>
      <w:r>
        <w:rPr>
          <w:rFonts w:ascii="Times New Roman" w:hAnsi="Times New Roman" w:cs="Times New Roman"/>
          <w:sz w:val="28"/>
          <w:szCs w:val="28"/>
          <w:lang w:val="en-US"/>
        </w:rPr>
        <w:t xml:space="preserve">cert. Nickel, copper, and </w:t>
      </w:r>
      <w:r w:rsidRPr="00F15AFE">
        <w:rPr>
          <w:rFonts w:ascii="Times New Roman" w:hAnsi="Times New Roman" w:cs="Times New Roman"/>
          <w:sz w:val="28"/>
          <w:szCs w:val="28"/>
          <w:lang w:val="en-US"/>
        </w:rPr>
        <w:t>platinum-</w:t>
      </w:r>
      <w:proofErr w:type="gramStart"/>
      <w:r w:rsidRPr="00F15AFE">
        <w:rPr>
          <w:rFonts w:ascii="Times New Roman" w:hAnsi="Times New Roman" w:cs="Times New Roman"/>
          <w:sz w:val="28"/>
          <w:szCs w:val="28"/>
          <w:lang w:val="en-US"/>
        </w:rPr>
        <w:t>group  elements</w:t>
      </w:r>
      <w:proofErr w:type="gramEnd"/>
      <w:r w:rsidRPr="00F15AFE">
        <w:rPr>
          <w:rFonts w:ascii="Times New Roman" w:hAnsi="Times New Roman" w:cs="Times New Roman"/>
          <w:sz w:val="28"/>
          <w:szCs w:val="28"/>
          <w:lang w:val="en-US"/>
        </w:rPr>
        <w:t xml:space="preserve">  (PGEs)</w:t>
      </w:r>
      <w:r w:rsidRPr="00F15AFE">
        <w:rPr>
          <w:rFonts w:ascii="Times New Roman" w:hAnsi="Times New Roman" w:cs="Times New Roman"/>
          <w:sz w:val="28"/>
          <w:szCs w:val="28"/>
          <w:lang w:val="en-US"/>
        </w:rPr>
        <w:t xml:space="preserve"> </w:t>
      </w:r>
      <w:r w:rsidRPr="00F15AFE">
        <w:rPr>
          <w:rFonts w:ascii="Times New Roman" w:hAnsi="Times New Roman" w:cs="Times New Roman"/>
          <w:sz w:val="28"/>
          <w:szCs w:val="28"/>
          <w:lang w:val="en-US"/>
        </w:rPr>
        <w:t>are but a few of the critical materials that are in demand the</w:t>
      </w:r>
      <w:r w:rsidRPr="00F15AFE">
        <w:rPr>
          <w:rFonts w:ascii="Times New Roman" w:hAnsi="Times New Roman" w:cs="Times New Roman"/>
          <w:sz w:val="28"/>
          <w:szCs w:val="28"/>
          <w:lang w:val="en-US"/>
        </w:rPr>
        <w:t xml:space="preserve"> </w:t>
      </w:r>
      <w:r w:rsidRPr="00F15AFE">
        <w:rPr>
          <w:rFonts w:ascii="Times New Roman" w:hAnsi="Times New Roman" w:cs="Times New Roman"/>
          <w:sz w:val="28"/>
          <w:szCs w:val="28"/>
          <w:lang w:val="en-US"/>
        </w:rPr>
        <w:t>world over.</w:t>
      </w:r>
    </w:p>
    <w:p w:rsidR="00863CBE" w:rsidRPr="005F55CD" w:rsidRDefault="005F55CD" w:rsidP="00863CBE">
      <w:pPr>
        <w:rPr>
          <w:rFonts w:ascii="Times New Roman" w:hAnsi="Times New Roman" w:cs="Times New Roman"/>
          <w:sz w:val="28"/>
          <w:szCs w:val="28"/>
          <w:lang w:val="en-US"/>
        </w:rPr>
      </w:pPr>
      <w:proofErr w:type="gramStart"/>
      <w:r w:rsidRPr="005F55CD">
        <w:rPr>
          <w:rFonts w:ascii="Times New Roman" w:hAnsi="Times New Roman" w:cs="Times New Roman"/>
          <w:b/>
          <w:bCs/>
          <w:color w:val="222222"/>
          <w:sz w:val="28"/>
          <w:szCs w:val="28"/>
          <w:lang w:val="en-US"/>
        </w:rPr>
        <w:t>1)</w:t>
      </w:r>
      <w:r w:rsidR="00863CBE" w:rsidRPr="005F55CD">
        <w:rPr>
          <w:rFonts w:ascii="Times New Roman" w:hAnsi="Times New Roman" w:cs="Times New Roman"/>
          <w:b/>
          <w:bCs/>
          <w:color w:val="222222"/>
          <w:sz w:val="28"/>
          <w:szCs w:val="28"/>
          <w:lang w:val="en-US"/>
        </w:rPr>
        <w:t>L</w:t>
      </w:r>
      <w:r w:rsidR="00863CBE" w:rsidRPr="005F55CD">
        <w:rPr>
          <w:rFonts w:ascii="Times New Roman" w:hAnsi="Times New Roman" w:cs="Times New Roman"/>
          <w:b/>
          <w:bCs/>
          <w:color w:val="222222"/>
          <w:sz w:val="28"/>
          <w:szCs w:val="28"/>
          <w:lang w:val="en-US"/>
        </w:rPr>
        <w:t>ayered</w:t>
      </w:r>
      <w:proofErr w:type="gramEnd"/>
      <w:r w:rsidR="00863CBE" w:rsidRPr="005F55CD">
        <w:rPr>
          <w:rFonts w:ascii="Times New Roman" w:hAnsi="Times New Roman" w:cs="Times New Roman"/>
          <w:b/>
          <w:bCs/>
          <w:color w:val="222222"/>
          <w:sz w:val="28"/>
          <w:szCs w:val="28"/>
          <w:lang w:val="en-US"/>
        </w:rPr>
        <w:t xml:space="preserve"> </w:t>
      </w:r>
      <w:r w:rsidRPr="005F55CD">
        <w:rPr>
          <w:rFonts w:ascii="Times New Roman" w:hAnsi="Times New Roman" w:cs="Times New Roman"/>
          <w:b/>
          <w:bCs/>
          <w:color w:val="222222"/>
          <w:sz w:val="28"/>
          <w:szCs w:val="28"/>
          <w:lang w:val="en-US"/>
        </w:rPr>
        <w:t xml:space="preserve">mafic </w:t>
      </w:r>
      <w:r w:rsidR="00863CBE" w:rsidRPr="005F55CD">
        <w:rPr>
          <w:rFonts w:ascii="Times New Roman" w:hAnsi="Times New Roman" w:cs="Times New Roman"/>
          <w:b/>
          <w:bCs/>
          <w:color w:val="222222"/>
          <w:sz w:val="28"/>
          <w:szCs w:val="28"/>
          <w:lang w:val="en-US"/>
        </w:rPr>
        <w:t>intrusion</w:t>
      </w:r>
      <w:r w:rsidR="00863CBE" w:rsidRPr="005F55CD">
        <w:rPr>
          <w:rFonts w:ascii="Times New Roman" w:hAnsi="Times New Roman" w:cs="Times New Roman"/>
          <w:color w:val="222222"/>
          <w:sz w:val="28"/>
          <w:szCs w:val="28"/>
          <w:lang w:val="en-US"/>
        </w:rPr>
        <w:t> </w:t>
      </w:r>
    </w:p>
    <w:p w:rsidR="00863CBE" w:rsidRPr="005F55CD" w:rsidRDefault="00F75CC6" w:rsidP="005F55CD">
      <w:pPr>
        <w:pStyle w:val="a4"/>
        <w:shd w:val="clear" w:color="auto" w:fill="FFFFFF"/>
        <w:spacing w:before="0" w:beforeAutospacing="0" w:after="0" w:afterAutospacing="0"/>
        <w:ind w:firstLine="709"/>
        <w:jc w:val="both"/>
        <w:rPr>
          <w:sz w:val="28"/>
          <w:szCs w:val="28"/>
          <w:lang w:val="en-US"/>
        </w:rPr>
      </w:pPr>
      <w:r>
        <w:rPr>
          <w:sz w:val="28"/>
          <w:szCs w:val="28"/>
          <w:lang w:val="en-US"/>
        </w:rPr>
        <w:t xml:space="preserve">A </w:t>
      </w:r>
      <w:r w:rsidR="00863CBE" w:rsidRPr="005F55CD">
        <w:rPr>
          <w:bCs/>
          <w:sz w:val="28"/>
          <w:szCs w:val="28"/>
          <w:lang w:val="en-US"/>
        </w:rPr>
        <w:t>layered intrusion</w:t>
      </w:r>
      <w:r>
        <w:rPr>
          <w:sz w:val="28"/>
          <w:szCs w:val="28"/>
          <w:lang w:val="en-US"/>
        </w:rPr>
        <w:t xml:space="preserve"> is a large </w:t>
      </w:r>
      <w:hyperlink r:id="rId6" w:tooltip="Sill (geology)" w:history="1">
        <w:r w:rsidR="00863CBE" w:rsidRPr="005F55CD">
          <w:rPr>
            <w:rStyle w:val="a5"/>
            <w:color w:val="auto"/>
            <w:sz w:val="28"/>
            <w:szCs w:val="28"/>
            <w:u w:val="none"/>
            <w:lang w:val="en-US"/>
          </w:rPr>
          <w:t>sill</w:t>
        </w:r>
      </w:hyperlink>
      <w:r>
        <w:rPr>
          <w:sz w:val="28"/>
          <w:szCs w:val="28"/>
          <w:lang w:val="en-US"/>
        </w:rPr>
        <w:t xml:space="preserve">-like body of </w:t>
      </w:r>
      <w:hyperlink r:id="rId7" w:tooltip="Igneous rock" w:history="1">
        <w:r w:rsidR="00863CBE" w:rsidRPr="005F55CD">
          <w:rPr>
            <w:rStyle w:val="a5"/>
            <w:color w:val="auto"/>
            <w:sz w:val="28"/>
            <w:szCs w:val="28"/>
            <w:u w:val="none"/>
            <w:lang w:val="en-US"/>
          </w:rPr>
          <w:t>igneous rock</w:t>
        </w:r>
      </w:hyperlink>
      <w:r w:rsidR="00863CBE" w:rsidRPr="005F55CD">
        <w:rPr>
          <w:sz w:val="28"/>
          <w:szCs w:val="28"/>
          <w:lang w:val="en-US"/>
        </w:rPr>
        <w:t> which exhibits vertical layering or</w:t>
      </w:r>
      <w:r>
        <w:rPr>
          <w:sz w:val="28"/>
          <w:szCs w:val="28"/>
          <w:lang w:val="en-US"/>
        </w:rPr>
        <w:t xml:space="preserve"> differences in composition and </w:t>
      </w:r>
      <w:hyperlink r:id="rId8" w:tooltip="Texture (geology)" w:history="1">
        <w:r w:rsidR="00863CBE" w:rsidRPr="005F55CD">
          <w:rPr>
            <w:rStyle w:val="a5"/>
            <w:color w:val="auto"/>
            <w:sz w:val="28"/>
            <w:szCs w:val="28"/>
            <w:u w:val="none"/>
            <w:lang w:val="en-US"/>
          </w:rPr>
          <w:t>texture</w:t>
        </w:r>
      </w:hyperlink>
      <w:r w:rsidR="00863CBE" w:rsidRPr="005F55CD">
        <w:rPr>
          <w:sz w:val="28"/>
          <w:szCs w:val="28"/>
          <w:lang w:val="en-US"/>
        </w:rPr>
        <w:t xml:space="preserve">. These intrusions can be many </w:t>
      </w:r>
      <w:proofErr w:type="spellStart"/>
      <w:r w:rsidR="00863CBE" w:rsidRPr="005F55CD">
        <w:rPr>
          <w:sz w:val="28"/>
          <w:szCs w:val="28"/>
          <w:lang w:val="en-US"/>
        </w:rPr>
        <w:t>kilometres</w:t>
      </w:r>
      <w:proofErr w:type="spellEnd"/>
      <w:r w:rsidR="00863CBE" w:rsidRPr="005F55CD">
        <w:rPr>
          <w:sz w:val="28"/>
          <w:szCs w:val="28"/>
          <w:lang w:val="en-US"/>
        </w:rPr>
        <w:t xml:space="preserve"> i</w:t>
      </w:r>
      <w:r>
        <w:rPr>
          <w:sz w:val="28"/>
          <w:szCs w:val="28"/>
          <w:lang w:val="en-US"/>
        </w:rPr>
        <w:t xml:space="preserve">n area covering from around 100 </w:t>
      </w:r>
      <w:r w:rsidR="00863CBE" w:rsidRPr="005F55CD">
        <w:rPr>
          <w:sz w:val="28"/>
          <w:szCs w:val="28"/>
          <w:lang w:val="en-US"/>
        </w:rPr>
        <w:t>km</w:t>
      </w:r>
      <w:r w:rsidR="00863CBE" w:rsidRPr="005F55CD">
        <w:rPr>
          <w:sz w:val="28"/>
          <w:szCs w:val="28"/>
          <w:vertAlign w:val="superscript"/>
          <w:lang w:val="en-US"/>
        </w:rPr>
        <w:t>2</w:t>
      </w:r>
      <w:r>
        <w:rPr>
          <w:sz w:val="28"/>
          <w:szCs w:val="28"/>
          <w:lang w:val="en-US"/>
        </w:rPr>
        <w:t xml:space="preserve"> to over 50,000 </w:t>
      </w:r>
      <w:r w:rsidR="00863CBE" w:rsidRPr="005F55CD">
        <w:rPr>
          <w:sz w:val="28"/>
          <w:szCs w:val="28"/>
          <w:lang w:val="en-US"/>
        </w:rPr>
        <w:t>km</w:t>
      </w:r>
      <w:r w:rsidR="00863CBE" w:rsidRPr="005F55CD">
        <w:rPr>
          <w:sz w:val="28"/>
          <w:szCs w:val="28"/>
          <w:vertAlign w:val="superscript"/>
          <w:lang w:val="en-US"/>
        </w:rPr>
        <w:t>2</w:t>
      </w:r>
      <w:r>
        <w:rPr>
          <w:sz w:val="28"/>
          <w:szCs w:val="28"/>
          <w:lang w:val="en-US"/>
        </w:rPr>
        <w:t xml:space="preserve"> </w:t>
      </w:r>
      <w:r w:rsidR="00863CBE" w:rsidRPr="005F55CD">
        <w:rPr>
          <w:sz w:val="28"/>
          <w:szCs w:val="28"/>
          <w:lang w:val="en-US"/>
        </w:rPr>
        <w:t xml:space="preserve">and several hundred </w:t>
      </w:r>
      <w:proofErr w:type="spellStart"/>
      <w:r w:rsidR="00863CBE" w:rsidRPr="005F55CD">
        <w:rPr>
          <w:sz w:val="28"/>
          <w:szCs w:val="28"/>
          <w:lang w:val="en-US"/>
        </w:rPr>
        <w:t>metres</w:t>
      </w:r>
      <w:proofErr w:type="spellEnd"/>
      <w:r w:rsidR="00863CBE" w:rsidRPr="005F55CD">
        <w:rPr>
          <w:sz w:val="28"/>
          <w:szCs w:val="28"/>
          <w:lang w:val="en-US"/>
        </w:rPr>
        <w:t xml:space="preserve"> to over a </w:t>
      </w:r>
      <w:proofErr w:type="spellStart"/>
      <w:r w:rsidR="00863CBE" w:rsidRPr="005F55CD">
        <w:rPr>
          <w:sz w:val="28"/>
          <w:szCs w:val="28"/>
          <w:lang w:val="en-US"/>
        </w:rPr>
        <w:t>kilometre</w:t>
      </w:r>
      <w:proofErr w:type="spellEnd"/>
      <w:r w:rsidR="00863CBE" w:rsidRPr="005F55CD">
        <w:rPr>
          <w:sz w:val="28"/>
          <w:szCs w:val="28"/>
          <w:lang w:val="en-US"/>
        </w:rPr>
        <w:t xml:space="preserve"> in thickness.</w:t>
      </w:r>
      <w:r w:rsidRPr="005F55CD">
        <w:rPr>
          <w:sz w:val="28"/>
          <w:szCs w:val="28"/>
          <w:lang w:val="en-US"/>
        </w:rPr>
        <w:t xml:space="preserve"> </w:t>
      </w:r>
      <w:r w:rsidR="00863CBE" w:rsidRPr="005F55CD">
        <w:rPr>
          <w:sz w:val="28"/>
          <w:szCs w:val="28"/>
          <w:lang w:val="en-US"/>
        </w:rPr>
        <w:t>Wh</w:t>
      </w:r>
      <w:r>
        <w:rPr>
          <w:sz w:val="28"/>
          <w:szCs w:val="28"/>
          <w:lang w:val="en-US"/>
        </w:rPr>
        <w:t xml:space="preserve">ile most layered intrusions are </w:t>
      </w:r>
      <w:hyperlink r:id="rId9" w:tooltip="Archean" w:history="1">
        <w:proofErr w:type="spellStart"/>
        <w:r w:rsidR="00863CBE" w:rsidRPr="005F55CD">
          <w:rPr>
            <w:rStyle w:val="a5"/>
            <w:color w:val="auto"/>
            <w:sz w:val="28"/>
            <w:szCs w:val="28"/>
            <w:u w:val="none"/>
            <w:lang w:val="en-US"/>
          </w:rPr>
          <w:t>Archean</w:t>
        </w:r>
        <w:proofErr w:type="spellEnd"/>
      </w:hyperlink>
      <w:r>
        <w:rPr>
          <w:sz w:val="28"/>
          <w:szCs w:val="28"/>
          <w:lang w:val="en-US"/>
        </w:rPr>
        <w:t xml:space="preserve"> to </w:t>
      </w:r>
      <w:hyperlink r:id="rId10" w:tooltip="Proterozoic" w:history="1">
        <w:r w:rsidR="00863CBE" w:rsidRPr="005F55CD">
          <w:rPr>
            <w:rStyle w:val="a5"/>
            <w:color w:val="auto"/>
            <w:sz w:val="28"/>
            <w:szCs w:val="28"/>
            <w:u w:val="none"/>
            <w:lang w:val="en-US"/>
          </w:rPr>
          <w:t>Proterozoic</w:t>
        </w:r>
      </w:hyperlink>
      <w:r>
        <w:rPr>
          <w:sz w:val="28"/>
          <w:szCs w:val="28"/>
          <w:lang w:val="en-US"/>
        </w:rPr>
        <w:t xml:space="preserve"> </w:t>
      </w:r>
      <w:r w:rsidR="00863CBE" w:rsidRPr="005F55CD">
        <w:rPr>
          <w:sz w:val="28"/>
          <w:szCs w:val="28"/>
          <w:lang w:val="en-US"/>
        </w:rPr>
        <w:t>in age (fo</w:t>
      </w:r>
      <w:r>
        <w:rPr>
          <w:sz w:val="28"/>
          <w:szCs w:val="28"/>
          <w:lang w:val="en-US"/>
        </w:rPr>
        <w:t xml:space="preserve">r example, the </w:t>
      </w:r>
      <w:proofErr w:type="spellStart"/>
      <w:r>
        <w:rPr>
          <w:sz w:val="28"/>
          <w:szCs w:val="28"/>
          <w:lang w:val="en-US"/>
        </w:rPr>
        <w:t>Paleoproterozoic</w:t>
      </w:r>
      <w:proofErr w:type="spellEnd"/>
      <w:r>
        <w:rPr>
          <w:sz w:val="28"/>
          <w:szCs w:val="28"/>
          <w:lang w:val="en-US"/>
        </w:rPr>
        <w:t xml:space="preserve"> </w:t>
      </w:r>
      <w:hyperlink r:id="rId11" w:tooltip="Bushveld complex" w:history="1">
        <w:proofErr w:type="spellStart"/>
        <w:r w:rsidR="00863CBE" w:rsidRPr="005F55CD">
          <w:rPr>
            <w:rStyle w:val="a5"/>
            <w:color w:val="auto"/>
            <w:sz w:val="28"/>
            <w:szCs w:val="28"/>
            <w:u w:val="none"/>
            <w:lang w:val="en-US"/>
          </w:rPr>
          <w:t>Bushveld</w:t>
        </w:r>
        <w:proofErr w:type="spellEnd"/>
        <w:r w:rsidR="00863CBE" w:rsidRPr="005F55CD">
          <w:rPr>
            <w:rStyle w:val="a5"/>
            <w:color w:val="auto"/>
            <w:sz w:val="28"/>
            <w:szCs w:val="28"/>
            <w:u w:val="none"/>
            <w:lang w:val="en-US"/>
          </w:rPr>
          <w:t xml:space="preserve"> complex</w:t>
        </w:r>
      </w:hyperlink>
      <w:r w:rsidR="00863CBE" w:rsidRPr="005F55CD">
        <w:rPr>
          <w:sz w:val="28"/>
          <w:szCs w:val="28"/>
          <w:lang w:val="en-US"/>
        </w:rPr>
        <w:t xml:space="preserve">), </w:t>
      </w:r>
      <w:r>
        <w:rPr>
          <w:sz w:val="28"/>
          <w:szCs w:val="28"/>
          <w:lang w:val="en-US"/>
        </w:rPr>
        <w:t xml:space="preserve">they may be any age such as the </w:t>
      </w:r>
      <w:hyperlink r:id="rId12" w:tooltip="Cenozoic" w:history="1">
        <w:proofErr w:type="spellStart"/>
        <w:r w:rsidR="00863CBE" w:rsidRPr="005F55CD">
          <w:rPr>
            <w:rStyle w:val="a5"/>
            <w:color w:val="auto"/>
            <w:sz w:val="28"/>
            <w:szCs w:val="28"/>
            <w:u w:val="none"/>
            <w:lang w:val="en-US"/>
          </w:rPr>
          <w:t>Cenozoic</w:t>
        </w:r>
      </w:hyperlink>
      <w:hyperlink r:id="rId13" w:tooltip="Skaergaard intrusion" w:history="1">
        <w:r w:rsidR="00863CBE" w:rsidRPr="005F55CD">
          <w:rPr>
            <w:rStyle w:val="a5"/>
            <w:color w:val="auto"/>
            <w:sz w:val="28"/>
            <w:szCs w:val="28"/>
            <w:u w:val="none"/>
            <w:lang w:val="en-US"/>
          </w:rPr>
          <w:t>Skaergaard</w:t>
        </w:r>
        <w:proofErr w:type="spellEnd"/>
        <w:r w:rsidR="00863CBE" w:rsidRPr="005F55CD">
          <w:rPr>
            <w:rStyle w:val="a5"/>
            <w:color w:val="auto"/>
            <w:sz w:val="28"/>
            <w:szCs w:val="28"/>
            <w:u w:val="none"/>
            <w:lang w:val="en-US"/>
          </w:rPr>
          <w:t xml:space="preserve"> intrusion</w:t>
        </w:r>
      </w:hyperlink>
      <w:r>
        <w:rPr>
          <w:sz w:val="28"/>
          <w:szCs w:val="28"/>
          <w:lang w:val="en-US"/>
        </w:rPr>
        <w:t xml:space="preserve"> of east </w:t>
      </w:r>
      <w:hyperlink r:id="rId14" w:tooltip="Greenland" w:history="1">
        <w:r w:rsidR="00863CBE" w:rsidRPr="005F55CD">
          <w:rPr>
            <w:rStyle w:val="a5"/>
            <w:color w:val="auto"/>
            <w:sz w:val="28"/>
            <w:szCs w:val="28"/>
            <w:u w:val="none"/>
            <w:lang w:val="en-US"/>
          </w:rPr>
          <w:t>Greenland</w:t>
        </w:r>
      </w:hyperlink>
      <w:r>
        <w:rPr>
          <w:sz w:val="28"/>
          <w:szCs w:val="28"/>
          <w:lang w:val="en-US"/>
        </w:rPr>
        <w:t xml:space="preserve"> or the Rum layered intrusion in </w:t>
      </w:r>
      <w:hyperlink r:id="rId15" w:tooltip="Scotland" w:history="1">
        <w:r w:rsidR="00863CBE" w:rsidRPr="005F55CD">
          <w:rPr>
            <w:rStyle w:val="a5"/>
            <w:color w:val="auto"/>
            <w:sz w:val="28"/>
            <w:szCs w:val="28"/>
            <w:u w:val="none"/>
            <w:lang w:val="en-US"/>
          </w:rPr>
          <w:t>Scotland</w:t>
        </w:r>
      </w:hyperlink>
      <w:r w:rsidR="00863CBE" w:rsidRPr="005F55CD">
        <w:rPr>
          <w:sz w:val="28"/>
          <w:szCs w:val="28"/>
          <w:lang w:val="en-US"/>
        </w:rPr>
        <w:t>.</w:t>
      </w:r>
      <w:r>
        <w:rPr>
          <w:sz w:val="28"/>
          <w:szCs w:val="28"/>
          <w:lang w:val="en-US"/>
        </w:rPr>
        <w:t xml:space="preserve"> Although most are </w:t>
      </w:r>
      <w:hyperlink r:id="rId16" w:tooltip="Ultramafic" w:history="1">
        <w:r w:rsidR="00863CBE" w:rsidRPr="005F55CD">
          <w:rPr>
            <w:rStyle w:val="a5"/>
            <w:color w:val="auto"/>
            <w:sz w:val="28"/>
            <w:szCs w:val="28"/>
            <w:u w:val="none"/>
            <w:lang w:val="en-US"/>
          </w:rPr>
          <w:t>ultramafic</w:t>
        </w:r>
      </w:hyperlink>
      <w:r>
        <w:rPr>
          <w:sz w:val="28"/>
          <w:szCs w:val="28"/>
          <w:lang w:val="en-US"/>
        </w:rPr>
        <w:t xml:space="preserve"> to </w:t>
      </w:r>
      <w:hyperlink r:id="rId17" w:tooltip="Mafic" w:history="1">
        <w:r w:rsidR="00863CBE" w:rsidRPr="005F55CD">
          <w:rPr>
            <w:rStyle w:val="a5"/>
            <w:color w:val="auto"/>
            <w:sz w:val="28"/>
            <w:szCs w:val="28"/>
            <w:u w:val="none"/>
            <w:lang w:val="en-US"/>
          </w:rPr>
          <w:t>mafic</w:t>
        </w:r>
      </w:hyperlink>
      <w:r>
        <w:rPr>
          <w:sz w:val="28"/>
          <w:szCs w:val="28"/>
          <w:lang w:val="en-US"/>
        </w:rPr>
        <w:t xml:space="preserve"> in composition, the </w:t>
      </w:r>
      <w:hyperlink r:id="rId18" w:tooltip="Ilimaussaq intrusive complex" w:history="1">
        <w:proofErr w:type="spellStart"/>
        <w:r w:rsidR="00863CBE" w:rsidRPr="005F55CD">
          <w:rPr>
            <w:rStyle w:val="a5"/>
            <w:color w:val="auto"/>
            <w:sz w:val="28"/>
            <w:szCs w:val="28"/>
            <w:u w:val="none"/>
            <w:lang w:val="en-US"/>
          </w:rPr>
          <w:t>Ilimaussaq</w:t>
        </w:r>
        <w:proofErr w:type="spellEnd"/>
        <w:r w:rsidR="00863CBE" w:rsidRPr="005F55CD">
          <w:rPr>
            <w:rStyle w:val="a5"/>
            <w:color w:val="auto"/>
            <w:sz w:val="28"/>
            <w:szCs w:val="28"/>
            <w:u w:val="none"/>
            <w:lang w:val="en-US"/>
          </w:rPr>
          <w:t xml:space="preserve"> intrusive complex</w:t>
        </w:r>
      </w:hyperlink>
      <w:r>
        <w:rPr>
          <w:sz w:val="28"/>
          <w:szCs w:val="28"/>
          <w:lang w:val="en-US"/>
        </w:rPr>
        <w:t xml:space="preserve"> </w:t>
      </w:r>
      <w:r w:rsidR="00863CBE" w:rsidRPr="005F55CD">
        <w:rPr>
          <w:sz w:val="28"/>
          <w:szCs w:val="28"/>
          <w:lang w:val="en-US"/>
        </w:rPr>
        <w:t xml:space="preserve">of Greenland is an </w:t>
      </w:r>
      <w:proofErr w:type="spellStart"/>
      <w:r w:rsidR="00863CBE" w:rsidRPr="005F55CD">
        <w:rPr>
          <w:sz w:val="28"/>
          <w:szCs w:val="28"/>
          <w:lang w:val="en-US"/>
        </w:rPr>
        <w:t>alkalic</w:t>
      </w:r>
      <w:proofErr w:type="spellEnd"/>
      <w:r w:rsidR="00863CBE" w:rsidRPr="005F55CD">
        <w:rPr>
          <w:sz w:val="28"/>
          <w:szCs w:val="28"/>
          <w:lang w:val="en-US"/>
        </w:rPr>
        <w:t xml:space="preserve"> intrusion.</w:t>
      </w:r>
    </w:p>
    <w:p w:rsidR="00863CBE" w:rsidRPr="005F55CD" w:rsidRDefault="00863CBE" w:rsidP="005F55CD">
      <w:pPr>
        <w:pStyle w:val="a4"/>
        <w:shd w:val="clear" w:color="auto" w:fill="FFFFFF"/>
        <w:spacing w:before="0" w:beforeAutospacing="0" w:after="0" w:afterAutospacing="0"/>
        <w:ind w:firstLine="709"/>
        <w:jc w:val="both"/>
        <w:rPr>
          <w:sz w:val="28"/>
          <w:szCs w:val="28"/>
          <w:lang w:val="en-US"/>
        </w:rPr>
      </w:pPr>
      <w:r w:rsidRPr="005F55CD">
        <w:rPr>
          <w:sz w:val="28"/>
          <w:szCs w:val="28"/>
          <w:lang w:val="en-US"/>
        </w:rPr>
        <w:t>Layered intrusions are typically found in ancient </w:t>
      </w:r>
      <w:proofErr w:type="spellStart"/>
      <w:r w:rsidRPr="005F55CD">
        <w:rPr>
          <w:sz w:val="28"/>
          <w:szCs w:val="28"/>
        </w:rPr>
        <w:fldChar w:fldCharType="begin"/>
      </w:r>
      <w:r w:rsidRPr="005F55CD">
        <w:rPr>
          <w:sz w:val="28"/>
          <w:szCs w:val="28"/>
          <w:lang w:val="en-US"/>
        </w:rPr>
        <w:instrText xml:space="preserve"> HYPERLINK "https://en.wikipedia.org/wiki/Craton" \o "Craton" </w:instrText>
      </w:r>
      <w:r w:rsidRPr="005F55CD">
        <w:rPr>
          <w:sz w:val="28"/>
          <w:szCs w:val="28"/>
        </w:rPr>
        <w:fldChar w:fldCharType="separate"/>
      </w:r>
      <w:r w:rsidRPr="005F55CD">
        <w:rPr>
          <w:rStyle w:val="a5"/>
          <w:color w:val="auto"/>
          <w:sz w:val="28"/>
          <w:szCs w:val="28"/>
          <w:u w:val="none"/>
          <w:lang w:val="en-US"/>
        </w:rPr>
        <w:t>cratons</w:t>
      </w:r>
      <w:proofErr w:type="spellEnd"/>
      <w:r w:rsidRPr="005F55CD">
        <w:rPr>
          <w:sz w:val="28"/>
          <w:szCs w:val="28"/>
        </w:rPr>
        <w:fldChar w:fldCharType="end"/>
      </w:r>
      <w:r w:rsidRPr="005F55CD">
        <w:rPr>
          <w:sz w:val="28"/>
          <w:szCs w:val="28"/>
          <w:lang w:val="en-US"/>
        </w:rPr>
        <w:t> and are rare but worldwide in distribution. The intrusive complexes exhibit evidence of </w:t>
      </w:r>
      <w:hyperlink r:id="rId19" w:tooltip="Fractional crystallization (geology)" w:history="1">
        <w:r w:rsidRPr="005F55CD">
          <w:rPr>
            <w:rStyle w:val="a5"/>
            <w:color w:val="auto"/>
            <w:sz w:val="28"/>
            <w:szCs w:val="28"/>
            <w:u w:val="none"/>
            <w:lang w:val="en-US"/>
          </w:rPr>
          <w:t>fractional crystallization</w:t>
        </w:r>
      </w:hyperlink>
      <w:r w:rsidRPr="005F55CD">
        <w:rPr>
          <w:sz w:val="28"/>
          <w:szCs w:val="28"/>
          <w:lang w:val="en-US"/>
        </w:rPr>
        <w:t> and crystal segregation by settling or floating of minerals from a melt.</w:t>
      </w:r>
    </w:p>
    <w:p w:rsidR="00863CBE" w:rsidRPr="005F55CD" w:rsidRDefault="00863CBE" w:rsidP="005F55CD">
      <w:pPr>
        <w:pStyle w:val="a4"/>
        <w:shd w:val="clear" w:color="auto" w:fill="FFFFFF"/>
        <w:spacing w:before="0" w:beforeAutospacing="0" w:after="0" w:afterAutospacing="0"/>
        <w:ind w:firstLine="709"/>
        <w:jc w:val="both"/>
        <w:rPr>
          <w:sz w:val="28"/>
          <w:szCs w:val="28"/>
          <w:lang w:val="en-US"/>
        </w:rPr>
      </w:pPr>
      <w:r w:rsidRPr="005F55CD">
        <w:rPr>
          <w:sz w:val="28"/>
          <w:szCs w:val="28"/>
          <w:lang w:val="en-US"/>
        </w:rPr>
        <w:t>Ideally, the stratigraphic sequence of an ultramafic-mafic </w:t>
      </w:r>
      <w:hyperlink r:id="rId20" w:tooltip="Intrusive rock" w:history="1">
        <w:r w:rsidRPr="005F55CD">
          <w:rPr>
            <w:rStyle w:val="a5"/>
            <w:color w:val="auto"/>
            <w:sz w:val="28"/>
            <w:szCs w:val="28"/>
            <w:u w:val="none"/>
            <w:lang w:val="en-US"/>
          </w:rPr>
          <w:t>intrusive</w:t>
        </w:r>
      </w:hyperlink>
      <w:r w:rsidRPr="005F55CD">
        <w:rPr>
          <w:sz w:val="28"/>
          <w:szCs w:val="28"/>
          <w:lang w:val="en-US"/>
        </w:rPr>
        <w:t> complex consists of ultramafic </w:t>
      </w:r>
      <w:proofErr w:type="spellStart"/>
      <w:r w:rsidRPr="005F55CD">
        <w:rPr>
          <w:sz w:val="28"/>
          <w:szCs w:val="28"/>
        </w:rPr>
        <w:fldChar w:fldCharType="begin"/>
      </w:r>
      <w:r w:rsidRPr="005F55CD">
        <w:rPr>
          <w:sz w:val="28"/>
          <w:szCs w:val="28"/>
          <w:lang w:val="en-US"/>
        </w:rPr>
        <w:instrText xml:space="preserve"> HYPERLINK "https://en.wikipedia.org/wiki/Peridotite" \o "Peridotite" </w:instrText>
      </w:r>
      <w:r w:rsidRPr="005F55CD">
        <w:rPr>
          <w:sz w:val="28"/>
          <w:szCs w:val="28"/>
        </w:rPr>
        <w:fldChar w:fldCharType="separate"/>
      </w:r>
      <w:r w:rsidRPr="005F55CD">
        <w:rPr>
          <w:rStyle w:val="a5"/>
          <w:color w:val="auto"/>
          <w:sz w:val="28"/>
          <w:szCs w:val="28"/>
          <w:u w:val="none"/>
          <w:lang w:val="en-US"/>
        </w:rPr>
        <w:t>peridotites</w:t>
      </w:r>
      <w:proofErr w:type="spellEnd"/>
      <w:r w:rsidRPr="005F55CD">
        <w:rPr>
          <w:sz w:val="28"/>
          <w:szCs w:val="28"/>
        </w:rPr>
        <w:fldChar w:fldCharType="end"/>
      </w:r>
      <w:r w:rsidRPr="005F55CD">
        <w:rPr>
          <w:sz w:val="28"/>
          <w:szCs w:val="28"/>
          <w:lang w:val="en-US"/>
        </w:rPr>
        <w:t> and </w:t>
      </w:r>
      <w:proofErr w:type="spellStart"/>
      <w:r w:rsidRPr="005F55CD">
        <w:rPr>
          <w:sz w:val="28"/>
          <w:szCs w:val="28"/>
        </w:rPr>
        <w:fldChar w:fldCharType="begin"/>
      </w:r>
      <w:r w:rsidRPr="005F55CD">
        <w:rPr>
          <w:sz w:val="28"/>
          <w:szCs w:val="28"/>
          <w:lang w:val="en-US"/>
        </w:rPr>
        <w:instrText xml:space="preserve"> HYPERLINK "https://en.wikipedia.org/wiki/Pyroxenite" \o "Pyroxenite" </w:instrText>
      </w:r>
      <w:r w:rsidRPr="005F55CD">
        <w:rPr>
          <w:sz w:val="28"/>
          <w:szCs w:val="28"/>
        </w:rPr>
        <w:fldChar w:fldCharType="separate"/>
      </w:r>
      <w:r w:rsidRPr="005F55CD">
        <w:rPr>
          <w:rStyle w:val="a5"/>
          <w:color w:val="auto"/>
          <w:sz w:val="28"/>
          <w:szCs w:val="28"/>
          <w:u w:val="none"/>
          <w:lang w:val="en-US"/>
        </w:rPr>
        <w:t>pyroxenites</w:t>
      </w:r>
      <w:r w:rsidRPr="005F55CD">
        <w:rPr>
          <w:sz w:val="28"/>
          <w:szCs w:val="28"/>
        </w:rPr>
        <w:fldChar w:fldCharType="end"/>
      </w:r>
      <w:r w:rsidRPr="005F55CD">
        <w:rPr>
          <w:sz w:val="28"/>
          <w:szCs w:val="28"/>
          <w:lang w:val="en-US"/>
        </w:rPr>
        <w:t>with</w:t>
      </w:r>
      <w:proofErr w:type="spellEnd"/>
      <w:r w:rsidRPr="005F55CD">
        <w:rPr>
          <w:sz w:val="28"/>
          <w:szCs w:val="28"/>
          <w:lang w:val="en-US"/>
        </w:rPr>
        <w:t xml:space="preserve"> associated </w:t>
      </w:r>
      <w:proofErr w:type="spellStart"/>
      <w:r w:rsidRPr="005F55CD">
        <w:rPr>
          <w:sz w:val="28"/>
          <w:szCs w:val="28"/>
        </w:rPr>
        <w:fldChar w:fldCharType="begin"/>
      </w:r>
      <w:r w:rsidRPr="005F55CD">
        <w:rPr>
          <w:sz w:val="28"/>
          <w:szCs w:val="28"/>
          <w:lang w:val="en-US"/>
        </w:rPr>
        <w:instrText xml:space="preserve"> HYPERLINK "https://en.wikipedia.org/wiki/Chromitite" \o "Chromitite" </w:instrText>
      </w:r>
      <w:r w:rsidRPr="005F55CD">
        <w:rPr>
          <w:sz w:val="28"/>
          <w:szCs w:val="28"/>
        </w:rPr>
        <w:fldChar w:fldCharType="separate"/>
      </w:r>
      <w:r w:rsidRPr="005F55CD">
        <w:rPr>
          <w:rStyle w:val="a5"/>
          <w:color w:val="auto"/>
          <w:sz w:val="28"/>
          <w:szCs w:val="28"/>
          <w:u w:val="none"/>
          <w:lang w:val="en-US"/>
        </w:rPr>
        <w:t>chromitite</w:t>
      </w:r>
      <w:proofErr w:type="spellEnd"/>
      <w:r w:rsidRPr="005F55CD">
        <w:rPr>
          <w:sz w:val="28"/>
          <w:szCs w:val="28"/>
        </w:rPr>
        <w:fldChar w:fldCharType="end"/>
      </w:r>
      <w:r w:rsidRPr="005F55CD">
        <w:rPr>
          <w:sz w:val="28"/>
          <w:szCs w:val="28"/>
          <w:lang w:val="en-US"/>
        </w:rPr>
        <w:t> layers toward the base with more mafic </w:t>
      </w:r>
      <w:proofErr w:type="spellStart"/>
      <w:r w:rsidRPr="005F55CD">
        <w:rPr>
          <w:sz w:val="28"/>
          <w:szCs w:val="28"/>
        </w:rPr>
        <w:fldChar w:fldCharType="begin"/>
      </w:r>
      <w:r w:rsidRPr="005F55CD">
        <w:rPr>
          <w:sz w:val="28"/>
          <w:szCs w:val="28"/>
          <w:lang w:val="en-US"/>
        </w:rPr>
        <w:instrText xml:space="preserve"> HYPERLINK "https://en.wikipedia.org/wiki/Norite" \o "Norite" </w:instrText>
      </w:r>
      <w:r w:rsidRPr="005F55CD">
        <w:rPr>
          <w:sz w:val="28"/>
          <w:szCs w:val="28"/>
        </w:rPr>
        <w:fldChar w:fldCharType="separate"/>
      </w:r>
      <w:r w:rsidRPr="005F55CD">
        <w:rPr>
          <w:rStyle w:val="a5"/>
          <w:color w:val="auto"/>
          <w:sz w:val="28"/>
          <w:szCs w:val="28"/>
          <w:u w:val="none"/>
          <w:lang w:val="en-US"/>
        </w:rPr>
        <w:t>norites</w:t>
      </w:r>
      <w:proofErr w:type="spellEnd"/>
      <w:r w:rsidRPr="005F55CD">
        <w:rPr>
          <w:sz w:val="28"/>
          <w:szCs w:val="28"/>
        </w:rPr>
        <w:fldChar w:fldCharType="end"/>
      </w:r>
      <w:r w:rsidRPr="005F55CD">
        <w:rPr>
          <w:sz w:val="28"/>
          <w:szCs w:val="28"/>
          <w:lang w:val="en-US"/>
        </w:rPr>
        <w:t>, </w:t>
      </w:r>
      <w:proofErr w:type="spellStart"/>
      <w:r w:rsidRPr="005F55CD">
        <w:rPr>
          <w:sz w:val="28"/>
          <w:szCs w:val="28"/>
        </w:rPr>
        <w:fldChar w:fldCharType="begin"/>
      </w:r>
      <w:r w:rsidRPr="005F55CD">
        <w:rPr>
          <w:sz w:val="28"/>
          <w:szCs w:val="28"/>
          <w:lang w:val="en-US"/>
        </w:rPr>
        <w:instrText xml:space="preserve"> HYPERLINK "https://en.wikipedia.org/wiki/Gabbro" \o "Gabbro" </w:instrText>
      </w:r>
      <w:r w:rsidRPr="005F55CD">
        <w:rPr>
          <w:sz w:val="28"/>
          <w:szCs w:val="28"/>
        </w:rPr>
        <w:fldChar w:fldCharType="separate"/>
      </w:r>
      <w:r w:rsidRPr="005F55CD">
        <w:rPr>
          <w:rStyle w:val="a5"/>
          <w:color w:val="auto"/>
          <w:sz w:val="28"/>
          <w:szCs w:val="28"/>
          <w:u w:val="none"/>
          <w:lang w:val="en-US"/>
        </w:rPr>
        <w:t>gabbros</w:t>
      </w:r>
      <w:proofErr w:type="spellEnd"/>
      <w:r w:rsidRPr="005F55CD">
        <w:rPr>
          <w:sz w:val="28"/>
          <w:szCs w:val="28"/>
        </w:rPr>
        <w:fldChar w:fldCharType="end"/>
      </w:r>
      <w:r w:rsidRPr="005F55CD">
        <w:rPr>
          <w:sz w:val="28"/>
          <w:szCs w:val="28"/>
          <w:lang w:val="en-US"/>
        </w:rPr>
        <w:t> and </w:t>
      </w:r>
      <w:proofErr w:type="spellStart"/>
      <w:r w:rsidRPr="005F55CD">
        <w:rPr>
          <w:sz w:val="28"/>
          <w:szCs w:val="28"/>
        </w:rPr>
        <w:fldChar w:fldCharType="begin"/>
      </w:r>
      <w:r w:rsidRPr="005F55CD">
        <w:rPr>
          <w:sz w:val="28"/>
          <w:szCs w:val="28"/>
          <w:lang w:val="en-US"/>
        </w:rPr>
        <w:instrText xml:space="preserve"> HYPERLINK "https://en.wikipedia.org/wiki/Anorthosite" \o "Anorthosite" </w:instrText>
      </w:r>
      <w:r w:rsidRPr="005F55CD">
        <w:rPr>
          <w:sz w:val="28"/>
          <w:szCs w:val="28"/>
        </w:rPr>
        <w:fldChar w:fldCharType="separate"/>
      </w:r>
      <w:r w:rsidRPr="005F55CD">
        <w:rPr>
          <w:rStyle w:val="a5"/>
          <w:color w:val="auto"/>
          <w:sz w:val="28"/>
          <w:szCs w:val="28"/>
          <w:u w:val="none"/>
          <w:lang w:val="en-US"/>
        </w:rPr>
        <w:t>anorthosites</w:t>
      </w:r>
      <w:proofErr w:type="spellEnd"/>
      <w:r w:rsidRPr="005F55CD">
        <w:rPr>
          <w:sz w:val="28"/>
          <w:szCs w:val="28"/>
        </w:rPr>
        <w:fldChar w:fldCharType="end"/>
      </w:r>
      <w:r w:rsidRPr="005F55CD">
        <w:rPr>
          <w:sz w:val="28"/>
          <w:szCs w:val="28"/>
          <w:lang w:val="en-US"/>
        </w:rPr>
        <w:t> in the upper layers. Some include </w:t>
      </w:r>
      <w:hyperlink r:id="rId21" w:tooltip="Diorite" w:history="1">
        <w:r w:rsidRPr="005F55CD">
          <w:rPr>
            <w:rStyle w:val="a5"/>
            <w:color w:val="auto"/>
            <w:sz w:val="28"/>
            <w:szCs w:val="28"/>
            <w:u w:val="none"/>
            <w:lang w:val="en-US"/>
          </w:rPr>
          <w:t>diorite</w:t>
        </w:r>
      </w:hyperlink>
      <w:r w:rsidRPr="005F55CD">
        <w:rPr>
          <w:sz w:val="28"/>
          <w:szCs w:val="28"/>
          <w:lang w:val="en-US"/>
        </w:rPr>
        <w:t>, and </w:t>
      </w:r>
      <w:hyperlink r:id="rId22" w:tooltip="Granophyre" w:history="1">
        <w:r w:rsidRPr="005F55CD">
          <w:rPr>
            <w:rStyle w:val="a5"/>
            <w:color w:val="auto"/>
            <w:sz w:val="28"/>
            <w:szCs w:val="28"/>
            <w:u w:val="none"/>
            <w:lang w:val="en-US"/>
          </w:rPr>
          <w:t>granophyre</w:t>
        </w:r>
      </w:hyperlink>
      <w:r w:rsidRPr="005F55CD">
        <w:rPr>
          <w:sz w:val="28"/>
          <w:szCs w:val="28"/>
          <w:lang w:val="en-US"/>
        </w:rPr>
        <w:t xml:space="preserve"> near the top of the bodies. </w:t>
      </w:r>
      <w:proofErr w:type="spellStart"/>
      <w:r w:rsidRPr="005F55CD">
        <w:rPr>
          <w:sz w:val="28"/>
          <w:szCs w:val="28"/>
          <w:lang w:val="en-US"/>
        </w:rPr>
        <w:t>Orebodies</w:t>
      </w:r>
      <w:proofErr w:type="spellEnd"/>
      <w:r w:rsidRPr="005F55CD">
        <w:rPr>
          <w:sz w:val="28"/>
          <w:szCs w:val="28"/>
          <w:lang w:val="en-US"/>
        </w:rPr>
        <w:t xml:space="preserve"> of </w:t>
      </w:r>
      <w:hyperlink r:id="rId23" w:tooltip="Platinum group" w:history="1">
        <w:r w:rsidRPr="005F55CD">
          <w:rPr>
            <w:rStyle w:val="a5"/>
            <w:color w:val="auto"/>
            <w:sz w:val="28"/>
            <w:szCs w:val="28"/>
            <w:u w:val="none"/>
            <w:lang w:val="en-US"/>
          </w:rPr>
          <w:t>platinum group</w:t>
        </w:r>
      </w:hyperlink>
      <w:r w:rsidRPr="005F55CD">
        <w:rPr>
          <w:sz w:val="28"/>
          <w:szCs w:val="28"/>
          <w:lang w:val="en-US"/>
        </w:rPr>
        <w:t> elements, </w:t>
      </w:r>
      <w:hyperlink r:id="rId24" w:tooltip="Chromite" w:history="1">
        <w:r w:rsidRPr="005F55CD">
          <w:rPr>
            <w:rStyle w:val="a5"/>
            <w:color w:val="auto"/>
            <w:sz w:val="28"/>
            <w:szCs w:val="28"/>
            <w:u w:val="none"/>
            <w:lang w:val="en-US"/>
          </w:rPr>
          <w:t>chromite</w:t>
        </w:r>
      </w:hyperlink>
      <w:r w:rsidRPr="005F55CD">
        <w:rPr>
          <w:sz w:val="28"/>
          <w:szCs w:val="28"/>
          <w:lang w:val="en-US"/>
        </w:rPr>
        <w:t>, </w:t>
      </w:r>
      <w:hyperlink r:id="rId25" w:tooltip="Magnetite" w:history="1">
        <w:r w:rsidRPr="005F55CD">
          <w:rPr>
            <w:rStyle w:val="a5"/>
            <w:color w:val="auto"/>
            <w:sz w:val="28"/>
            <w:szCs w:val="28"/>
            <w:u w:val="none"/>
            <w:lang w:val="en-US"/>
          </w:rPr>
          <w:t>magnetite</w:t>
        </w:r>
      </w:hyperlink>
      <w:r w:rsidRPr="005F55CD">
        <w:rPr>
          <w:sz w:val="28"/>
          <w:szCs w:val="28"/>
          <w:lang w:val="en-US"/>
        </w:rPr>
        <w:t>, and </w:t>
      </w:r>
      <w:proofErr w:type="spellStart"/>
      <w:r w:rsidRPr="005F55CD">
        <w:rPr>
          <w:sz w:val="28"/>
          <w:szCs w:val="28"/>
        </w:rPr>
        <w:fldChar w:fldCharType="begin"/>
      </w:r>
      <w:r w:rsidRPr="005F55CD">
        <w:rPr>
          <w:sz w:val="28"/>
          <w:szCs w:val="28"/>
          <w:lang w:val="en-US"/>
        </w:rPr>
        <w:instrText xml:space="preserve"> HYPERLINK "https://en.wikipedia.org/wiki/Ilmenite" \o "Ilmenite" </w:instrText>
      </w:r>
      <w:r w:rsidRPr="005F55CD">
        <w:rPr>
          <w:sz w:val="28"/>
          <w:szCs w:val="28"/>
        </w:rPr>
        <w:fldChar w:fldCharType="separate"/>
      </w:r>
      <w:r w:rsidRPr="005F55CD">
        <w:rPr>
          <w:rStyle w:val="a5"/>
          <w:color w:val="auto"/>
          <w:sz w:val="28"/>
          <w:szCs w:val="28"/>
          <w:u w:val="none"/>
          <w:lang w:val="en-US"/>
        </w:rPr>
        <w:t>ilmenite</w:t>
      </w:r>
      <w:proofErr w:type="spellEnd"/>
      <w:r w:rsidRPr="005F55CD">
        <w:rPr>
          <w:sz w:val="28"/>
          <w:szCs w:val="28"/>
        </w:rPr>
        <w:fldChar w:fldCharType="end"/>
      </w:r>
      <w:r w:rsidRPr="005F55CD">
        <w:rPr>
          <w:sz w:val="28"/>
          <w:szCs w:val="28"/>
          <w:lang w:val="en-US"/>
        </w:rPr>
        <w:t> are often associated with these rare intrusions.</w:t>
      </w:r>
    </w:p>
    <w:p w:rsidR="005F55CD" w:rsidRPr="005F55CD" w:rsidRDefault="005F55CD" w:rsidP="005F55CD">
      <w:pPr>
        <w:shd w:val="clear" w:color="auto" w:fill="FFFFFF"/>
        <w:spacing w:after="0" w:line="240" w:lineRule="auto"/>
        <w:ind w:firstLine="709"/>
        <w:jc w:val="both"/>
        <w:rPr>
          <w:rFonts w:ascii="Times New Roman" w:eastAsia="Times New Roman" w:hAnsi="Times New Roman" w:cs="Times New Roman"/>
          <w:sz w:val="28"/>
          <w:szCs w:val="28"/>
          <w:lang w:val="en-US" w:eastAsia="ru-RU"/>
        </w:rPr>
      </w:pPr>
      <w:r w:rsidRPr="005F55CD">
        <w:rPr>
          <w:rFonts w:ascii="Times New Roman" w:eastAsia="Times New Roman" w:hAnsi="Times New Roman" w:cs="Times New Roman"/>
          <w:sz w:val="28"/>
          <w:szCs w:val="28"/>
          <w:lang w:val="en-US" w:eastAsia="ru-RU"/>
        </w:rPr>
        <w:t>Mafic-ultramafic layered </w:t>
      </w:r>
      <w:hyperlink r:id="rId26" w:tooltip="Intrusion" w:history="1">
        <w:r w:rsidRPr="005F55CD">
          <w:rPr>
            <w:rFonts w:ascii="Times New Roman" w:eastAsia="Times New Roman" w:hAnsi="Times New Roman" w:cs="Times New Roman"/>
            <w:sz w:val="28"/>
            <w:szCs w:val="28"/>
            <w:lang w:val="en-US" w:eastAsia="ru-RU"/>
          </w:rPr>
          <w:t>intrusions</w:t>
        </w:r>
      </w:hyperlink>
      <w:r w:rsidRPr="005F55CD">
        <w:rPr>
          <w:rFonts w:ascii="Times New Roman" w:eastAsia="Times New Roman" w:hAnsi="Times New Roman" w:cs="Times New Roman"/>
          <w:sz w:val="28"/>
          <w:szCs w:val="28"/>
          <w:lang w:val="en-US" w:eastAsia="ru-RU"/>
        </w:rPr>
        <w:t> occur at all levels within the crust, from depths in excess of 50 km to depths of as little as 1.5 to 5 km. The depth at which an intrusion is formed is dependent on several factors:</w:t>
      </w:r>
    </w:p>
    <w:p w:rsidR="005F55CD" w:rsidRPr="005F55CD" w:rsidRDefault="005F55CD" w:rsidP="005F55CD">
      <w:pPr>
        <w:numPr>
          <w:ilvl w:val="0"/>
          <w:numId w:val="2"/>
        </w:numPr>
        <w:shd w:val="clear" w:color="auto" w:fill="FFFFFF"/>
        <w:spacing w:after="0" w:line="240" w:lineRule="auto"/>
        <w:ind w:left="0" w:firstLine="709"/>
        <w:jc w:val="both"/>
        <w:rPr>
          <w:rFonts w:ascii="Times New Roman" w:eastAsia="Times New Roman" w:hAnsi="Times New Roman" w:cs="Times New Roman"/>
          <w:sz w:val="28"/>
          <w:szCs w:val="28"/>
          <w:lang w:val="en-US" w:eastAsia="ru-RU"/>
        </w:rPr>
      </w:pPr>
      <w:r w:rsidRPr="005F55CD">
        <w:rPr>
          <w:rFonts w:ascii="Times New Roman" w:eastAsia="Times New Roman" w:hAnsi="Times New Roman" w:cs="Times New Roman"/>
          <w:sz w:val="28"/>
          <w:szCs w:val="28"/>
          <w:lang w:val="en-US" w:eastAsia="ru-RU"/>
        </w:rPr>
        <w:t>Density of the melt. Magmas with high magnesium and iron contents are denser and are therefore less likely to be able to reach the surface.</w:t>
      </w:r>
    </w:p>
    <w:p w:rsidR="005F55CD" w:rsidRPr="005F55CD" w:rsidRDefault="005F55CD" w:rsidP="005F55CD">
      <w:pPr>
        <w:numPr>
          <w:ilvl w:val="0"/>
          <w:numId w:val="2"/>
        </w:numPr>
        <w:shd w:val="clear" w:color="auto" w:fill="FFFFFF"/>
        <w:spacing w:after="0" w:line="240" w:lineRule="auto"/>
        <w:ind w:left="0" w:firstLine="709"/>
        <w:jc w:val="both"/>
        <w:rPr>
          <w:rFonts w:ascii="Times New Roman" w:eastAsia="Times New Roman" w:hAnsi="Times New Roman" w:cs="Times New Roman"/>
          <w:sz w:val="28"/>
          <w:szCs w:val="28"/>
          <w:lang w:val="en-US" w:eastAsia="ru-RU"/>
        </w:rPr>
      </w:pPr>
      <w:r w:rsidRPr="005F55CD">
        <w:rPr>
          <w:rFonts w:ascii="Times New Roman" w:eastAsia="Times New Roman" w:hAnsi="Times New Roman" w:cs="Times New Roman"/>
          <w:sz w:val="28"/>
          <w:szCs w:val="28"/>
          <w:lang w:val="en-US" w:eastAsia="ru-RU"/>
        </w:rPr>
        <w:t>Interfaces within the crust. Typically, a horizontal detachment zone, a dense, impermeable layer or even a lithological interface may provide a horizontal plane of weakness which the ascending magma will exploit, forming a </w:t>
      </w:r>
      <w:hyperlink r:id="rId27" w:tooltip="Sill (geology)" w:history="1">
        <w:r w:rsidRPr="005F55CD">
          <w:rPr>
            <w:rFonts w:ascii="Times New Roman" w:eastAsia="Times New Roman" w:hAnsi="Times New Roman" w:cs="Times New Roman"/>
            <w:sz w:val="28"/>
            <w:szCs w:val="28"/>
            <w:lang w:val="en-US" w:eastAsia="ru-RU"/>
          </w:rPr>
          <w:t>sill</w:t>
        </w:r>
      </w:hyperlink>
      <w:r w:rsidRPr="005F55CD">
        <w:rPr>
          <w:rFonts w:ascii="Times New Roman" w:eastAsia="Times New Roman" w:hAnsi="Times New Roman" w:cs="Times New Roman"/>
          <w:sz w:val="28"/>
          <w:szCs w:val="28"/>
          <w:lang w:val="en-US" w:eastAsia="ru-RU"/>
        </w:rPr>
        <w:t> or </w:t>
      </w:r>
      <w:proofErr w:type="spellStart"/>
      <w:r w:rsidRPr="005F55CD">
        <w:rPr>
          <w:rFonts w:ascii="Times New Roman" w:eastAsia="Times New Roman" w:hAnsi="Times New Roman" w:cs="Times New Roman"/>
          <w:sz w:val="28"/>
          <w:szCs w:val="28"/>
          <w:lang w:eastAsia="ru-RU"/>
        </w:rPr>
        <w:fldChar w:fldCharType="begin"/>
      </w:r>
      <w:r w:rsidRPr="005F55CD">
        <w:rPr>
          <w:rFonts w:ascii="Times New Roman" w:eastAsia="Times New Roman" w:hAnsi="Times New Roman" w:cs="Times New Roman"/>
          <w:sz w:val="28"/>
          <w:szCs w:val="28"/>
          <w:lang w:val="en-US" w:eastAsia="ru-RU"/>
        </w:rPr>
        <w:instrText xml:space="preserve"> HYPERLINK "https://en.wikipedia.org/wiki/Lopolith" \o "Lopolith" </w:instrText>
      </w:r>
      <w:r w:rsidRPr="005F55CD">
        <w:rPr>
          <w:rFonts w:ascii="Times New Roman" w:eastAsia="Times New Roman" w:hAnsi="Times New Roman" w:cs="Times New Roman"/>
          <w:sz w:val="28"/>
          <w:szCs w:val="28"/>
          <w:lang w:eastAsia="ru-RU"/>
        </w:rPr>
        <w:fldChar w:fldCharType="separate"/>
      </w:r>
      <w:r w:rsidRPr="005F55CD">
        <w:rPr>
          <w:rFonts w:ascii="Times New Roman" w:eastAsia="Times New Roman" w:hAnsi="Times New Roman" w:cs="Times New Roman"/>
          <w:sz w:val="28"/>
          <w:szCs w:val="28"/>
          <w:lang w:val="en-US" w:eastAsia="ru-RU"/>
        </w:rPr>
        <w:t>lopolith</w:t>
      </w:r>
      <w:proofErr w:type="spellEnd"/>
      <w:r w:rsidRPr="005F55CD">
        <w:rPr>
          <w:rFonts w:ascii="Times New Roman" w:eastAsia="Times New Roman" w:hAnsi="Times New Roman" w:cs="Times New Roman"/>
          <w:sz w:val="28"/>
          <w:szCs w:val="28"/>
          <w:lang w:eastAsia="ru-RU"/>
        </w:rPr>
        <w:fldChar w:fldCharType="end"/>
      </w:r>
      <w:r w:rsidRPr="005F55CD">
        <w:rPr>
          <w:rFonts w:ascii="Times New Roman" w:eastAsia="Times New Roman" w:hAnsi="Times New Roman" w:cs="Times New Roman"/>
          <w:sz w:val="28"/>
          <w:szCs w:val="28"/>
          <w:lang w:val="en-US" w:eastAsia="ru-RU"/>
        </w:rPr>
        <w:t>.</w:t>
      </w:r>
    </w:p>
    <w:p w:rsidR="005F55CD" w:rsidRPr="005F55CD" w:rsidRDefault="005F55CD" w:rsidP="005F55CD">
      <w:pPr>
        <w:numPr>
          <w:ilvl w:val="0"/>
          <w:numId w:val="2"/>
        </w:numPr>
        <w:shd w:val="clear" w:color="auto" w:fill="FFFFFF"/>
        <w:spacing w:after="0" w:line="240" w:lineRule="auto"/>
        <w:ind w:left="0" w:firstLine="709"/>
        <w:jc w:val="both"/>
        <w:rPr>
          <w:rFonts w:ascii="Times New Roman" w:eastAsia="Times New Roman" w:hAnsi="Times New Roman" w:cs="Times New Roman"/>
          <w:sz w:val="28"/>
          <w:szCs w:val="28"/>
          <w:lang w:val="en-US" w:eastAsia="ru-RU"/>
        </w:rPr>
      </w:pPr>
      <w:r w:rsidRPr="005F55CD">
        <w:rPr>
          <w:rFonts w:ascii="Times New Roman" w:eastAsia="Times New Roman" w:hAnsi="Times New Roman" w:cs="Times New Roman"/>
          <w:sz w:val="28"/>
          <w:szCs w:val="28"/>
          <w:lang w:val="en-US" w:eastAsia="ru-RU"/>
        </w:rPr>
        <w:t>Temperature and viscosity. As an ascending magma rises and cools, it becomes thicker and more viscous. This then restricts the magma from rising further because more energy is required to push it upwards. Conversely, thicker magma is also more efficient at forcing apart the wall rocks, creating volume which the magma may fill.</w:t>
      </w:r>
    </w:p>
    <w:p w:rsidR="005F55CD" w:rsidRPr="005F55CD" w:rsidRDefault="004B0D30" w:rsidP="004B0D30">
      <w:pPr>
        <w:spacing w:after="0" w:line="240" w:lineRule="auto"/>
        <w:ind w:firstLine="709"/>
        <w:jc w:val="both"/>
        <w:rPr>
          <w:rFonts w:ascii="Times New Roman" w:hAnsi="Times New Roman" w:cs="Times New Roman"/>
          <w:sz w:val="28"/>
          <w:szCs w:val="28"/>
          <w:lang w:val="en-US"/>
        </w:rPr>
      </w:pPr>
      <w:r w:rsidRPr="004B0D30">
        <w:rPr>
          <w:rFonts w:ascii="Times New Roman" w:hAnsi="Times New Roman" w:cs="Times New Roman"/>
          <w:b/>
          <w:sz w:val="28"/>
          <w:szCs w:val="28"/>
          <w:lang w:val="en-US"/>
        </w:rPr>
        <w:lastRenderedPageBreak/>
        <w:t>T</w:t>
      </w:r>
      <w:r w:rsidR="005F55CD" w:rsidRPr="004B0D30">
        <w:rPr>
          <w:rFonts w:ascii="Times New Roman" w:hAnsi="Times New Roman" w:cs="Times New Roman"/>
          <w:b/>
          <w:sz w:val="28"/>
          <w:szCs w:val="28"/>
          <w:lang w:val="en-US"/>
        </w:rPr>
        <w:t xml:space="preserve">he </w:t>
      </w:r>
      <w:proofErr w:type="spellStart"/>
      <w:r w:rsidR="005F55CD" w:rsidRPr="004B0D30">
        <w:rPr>
          <w:rFonts w:ascii="Times New Roman" w:hAnsi="Times New Roman" w:cs="Times New Roman"/>
          <w:b/>
          <w:sz w:val="28"/>
          <w:szCs w:val="28"/>
          <w:lang w:val="en-US"/>
        </w:rPr>
        <w:t>Bushveld</w:t>
      </w:r>
      <w:proofErr w:type="spellEnd"/>
      <w:r w:rsidR="005F55CD" w:rsidRPr="004B0D30">
        <w:rPr>
          <w:rFonts w:ascii="Times New Roman" w:hAnsi="Times New Roman" w:cs="Times New Roman"/>
          <w:b/>
          <w:sz w:val="28"/>
          <w:szCs w:val="28"/>
          <w:lang w:val="en-US"/>
        </w:rPr>
        <w:t xml:space="preserve"> Igneous Complex</w:t>
      </w:r>
      <w:r w:rsidR="005F55CD" w:rsidRPr="005F55CD">
        <w:rPr>
          <w:rFonts w:ascii="Times New Roman" w:hAnsi="Times New Roman" w:cs="Times New Roman"/>
          <w:sz w:val="28"/>
          <w:szCs w:val="28"/>
          <w:lang w:val="en-US"/>
        </w:rPr>
        <w:t xml:space="preserve"> covers a pear-shaped area in the central Transvaal. It is divided into an eastern and western lobe, with a further northern extension.</w:t>
      </w:r>
    </w:p>
    <w:p w:rsidR="005F55CD" w:rsidRPr="005F55CD"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All three sections of the system were formed around the same time—about 2 billion years ago—and are remarkably similar. Vast quantities of molten rock from Earth's mantle were brought to the surface through long vertical cracks in Earth's crust—huge </w:t>
      </w:r>
      <w:proofErr w:type="spellStart"/>
      <w:r w:rsidRPr="005F55CD">
        <w:rPr>
          <w:rFonts w:ascii="Times New Roman" w:hAnsi="Times New Roman" w:cs="Times New Roman"/>
          <w:sz w:val="28"/>
          <w:szCs w:val="28"/>
          <w:lang w:val="en-US"/>
        </w:rPr>
        <w:t>arcuate</w:t>
      </w:r>
      <w:proofErr w:type="spellEnd"/>
      <w:r w:rsidRPr="005F55CD">
        <w:rPr>
          <w:rFonts w:ascii="Times New Roman" w:hAnsi="Times New Roman" w:cs="Times New Roman"/>
          <w:sz w:val="28"/>
          <w:szCs w:val="28"/>
          <w:lang w:val="en-US"/>
        </w:rPr>
        <w:t xml:space="preserve"> differentiated </w:t>
      </w:r>
      <w:proofErr w:type="spellStart"/>
      <w:r w:rsidRPr="005F55CD">
        <w:rPr>
          <w:rFonts w:ascii="Times New Roman" w:hAnsi="Times New Roman" w:cs="Times New Roman"/>
          <w:sz w:val="28"/>
          <w:szCs w:val="28"/>
          <w:lang w:val="en-US"/>
        </w:rPr>
        <w:t>lopolithic</w:t>
      </w:r>
      <w:proofErr w:type="spellEnd"/>
      <w:r w:rsidRPr="005F55CD">
        <w:rPr>
          <w:rFonts w:ascii="Times New Roman" w:hAnsi="Times New Roman" w:cs="Times New Roman"/>
          <w:sz w:val="28"/>
          <w:szCs w:val="28"/>
          <w:lang w:val="en-US"/>
        </w:rPr>
        <w:t xml:space="preserve"> intrusions—creating the geological intrusion known as the </w:t>
      </w:r>
      <w:proofErr w:type="spellStart"/>
      <w:r w:rsidRPr="005F55CD">
        <w:rPr>
          <w:rFonts w:ascii="Times New Roman" w:hAnsi="Times New Roman" w:cs="Times New Roman"/>
          <w:sz w:val="28"/>
          <w:szCs w:val="28"/>
          <w:lang w:val="en-US"/>
        </w:rPr>
        <w:t>Bushveld</w:t>
      </w:r>
      <w:proofErr w:type="spellEnd"/>
      <w:r w:rsidRPr="005F55CD">
        <w:rPr>
          <w:rFonts w:ascii="Times New Roman" w:hAnsi="Times New Roman" w:cs="Times New Roman"/>
          <w:sz w:val="28"/>
          <w:szCs w:val="28"/>
          <w:lang w:val="en-US"/>
        </w:rPr>
        <w:t xml:space="preserve"> Igneous Complex.</w:t>
      </w:r>
    </w:p>
    <w:p w:rsidR="005F55CD" w:rsidRPr="005F55CD"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These intrusions are thought to predate the nearby </w:t>
      </w:r>
      <w:proofErr w:type="spellStart"/>
      <w:r w:rsidRPr="005F55CD">
        <w:rPr>
          <w:rFonts w:ascii="Times New Roman" w:hAnsi="Times New Roman" w:cs="Times New Roman"/>
          <w:sz w:val="28"/>
          <w:szCs w:val="28"/>
          <w:lang w:val="en-US"/>
        </w:rPr>
        <w:t>Vredefort</w:t>
      </w:r>
      <w:proofErr w:type="spellEnd"/>
      <w:r w:rsidRPr="005F55CD">
        <w:rPr>
          <w:rFonts w:ascii="Times New Roman" w:hAnsi="Times New Roman" w:cs="Times New Roman"/>
          <w:sz w:val="28"/>
          <w:szCs w:val="28"/>
          <w:lang w:val="en-US"/>
        </w:rPr>
        <w:t xml:space="preserve"> impact to the south, by some 30 million years</w:t>
      </w:r>
      <w:proofErr w:type="gramStart"/>
      <w:r w:rsidRPr="005F55CD">
        <w:rPr>
          <w:rFonts w:ascii="Times New Roman" w:hAnsi="Times New Roman" w:cs="Times New Roman"/>
          <w:sz w:val="28"/>
          <w:szCs w:val="28"/>
          <w:lang w:val="en-US"/>
        </w:rPr>
        <w:t>.[</w:t>
      </w:r>
      <w:proofErr w:type="gramEnd"/>
      <w:r w:rsidRPr="005F55CD">
        <w:rPr>
          <w:rFonts w:ascii="Times New Roman" w:hAnsi="Times New Roman" w:cs="Times New Roman"/>
          <w:sz w:val="28"/>
          <w:szCs w:val="28"/>
          <w:lang w:val="en-US"/>
        </w:rPr>
        <w:t xml:space="preserve">2] The effects of these injections of molten rock over time, combined with the </w:t>
      </w:r>
      <w:proofErr w:type="spellStart"/>
      <w:r w:rsidRPr="005F55CD">
        <w:rPr>
          <w:rFonts w:ascii="Times New Roman" w:hAnsi="Times New Roman" w:cs="Times New Roman"/>
          <w:sz w:val="28"/>
          <w:szCs w:val="28"/>
          <w:lang w:val="en-US"/>
        </w:rPr>
        <w:t>crystallisation</w:t>
      </w:r>
      <w:proofErr w:type="spellEnd"/>
      <w:r w:rsidRPr="005F55CD">
        <w:rPr>
          <w:rFonts w:ascii="Times New Roman" w:hAnsi="Times New Roman" w:cs="Times New Roman"/>
          <w:sz w:val="28"/>
          <w:szCs w:val="28"/>
          <w:lang w:val="en-US"/>
        </w:rPr>
        <w:t xml:space="preserve"> of different minerals at different temperatures, resulted in the formation of a structure rather like a layered cake consisting of distinct rock strata, including three PGM-bearing layers, referred to as reefs. Large portions of the central area are covered by younger rocks.</w:t>
      </w:r>
    </w:p>
    <w:p w:rsidR="005F55CD" w:rsidRPr="005F55CD"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The extrusions were emplaced over an early </w:t>
      </w:r>
      <w:proofErr w:type="spellStart"/>
      <w:r w:rsidRPr="005F55CD">
        <w:rPr>
          <w:rFonts w:ascii="Times New Roman" w:hAnsi="Times New Roman" w:cs="Times New Roman"/>
          <w:sz w:val="28"/>
          <w:szCs w:val="28"/>
          <w:lang w:val="en-US"/>
        </w:rPr>
        <w:t>diabasic</w:t>
      </w:r>
      <w:proofErr w:type="spellEnd"/>
      <w:r w:rsidRPr="005F55CD">
        <w:rPr>
          <w:rFonts w:ascii="Times New Roman" w:hAnsi="Times New Roman" w:cs="Times New Roman"/>
          <w:sz w:val="28"/>
          <w:szCs w:val="28"/>
          <w:lang w:val="en-US"/>
        </w:rPr>
        <w:t xml:space="preserve"> sill, outcrops of which are visible on the southeastern side of the Complex. These are typically greenish in </w:t>
      </w:r>
      <w:proofErr w:type="spellStart"/>
      <w:r w:rsidRPr="005F55CD">
        <w:rPr>
          <w:rFonts w:ascii="Times New Roman" w:hAnsi="Times New Roman" w:cs="Times New Roman"/>
          <w:sz w:val="28"/>
          <w:szCs w:val="28"/>
          <w:lang w:val="en-US"/>
        </w:rPr>
        <w:t>colour</w:t>
      </w:r>
      <w:proofErr w:type="spellEnd"/>
      <w:r w:rsidRPr="005F55CD">
        <w:rPr>
          <w:rFonts w:ascii="Times New Roman" w:hAnsi="Times New Roman" w:cs="Times New Roman"/>
          <w:sz w:val="28"/>
          <w:szCs w:val="28"/>
          <w:lang w:val="en-US"/>
        </w:rPr>
        <w:t xml:space="preserve"> and composed of </w:t>
      </w:r>
      <w:proofErr w:type="spellStart"/>
      <w:r w:rsidRPr="005F55CD">
        <w:rPr>
          <w:rFonts w:ascii="Times New Roman" w:hAnsi="Times New Roman" w:cs="Times New Roman"/>
          <w:sz w:val="28"/>
          <w:szCs w:val="28"/>
          <w:lang w:val="en-US"/>
        </w:rPr>
        <w:t>clinopyroxene</w:t>
      </w:r>
      <w:proofErr w:type="spellEnd"/>
      <w:r w:rsidRPr="005F55CD">
        <w:rPr>
          <w:rFonts w:ascii="Times New Roman" w:hAnsi="Times New Roman" w:cs="Times New Roman"/>
          <w:sz w:val="28"/>
          <w:szCs w:val="28"/>
          <w:lang w:val="en-US"/>
        </w:rPr>
        <w:t>, altered to hornblende and plagioclase, and are regarded as the earliest phase of the Complex.</w:t>
      </w:r>
    </w:p>
    <w:p w:rsidR="005F55CD" w:rsidRPr="005F55CD"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The Complex includes layered mafic intrusions (the Rustenburg Layered Suite) and a felsic phase. The complex has its geographic </w:t>
      </w:r>
      <w:proofErr w:type="spellStart"/>
      <w:r w:rsidRPr="005F55CD">
        <w:rPr>
          <w:rFonts w:ascii="Times New Roman" w:hAnsi="Times New Roman" w:cs="Times New Roman"/>
          <w:sz w:val="28"/>
          <w:szCs w:val="28"/>
          <w:lang w:val="en-US"/>
        </w:rPr>
        <w:t>centre</w:t>
      </w:r>
      <w:proofErr w:type="spellEnd"/>
      <w:r w:rsidRPr="005F55CD">
        <w:rPr>
          <w:rFonts w:ascii="Times New Roman" w:hAnsi="Times New Roman" w:cs="Times New Roman"/>
          <w:sz w:val="28"/>
          <w:szCs w:val="28"/>
          <w:lang w:val="en-US"/>
        </w:rPr>
        <w:t xml:space="preserve"> located north of Pretoria in South Africa at about 25° S and 29° E. It covers over 66,000 km2 (25,000 </w:t>
      </w:r>
      <w:proofErr w:type="spellStart"/>
      <w:r w:rsidRPr="005F55CD">
        <w:rPr>
          <w:rFonts w:ascii="Times New Roman" w:hAnsi="Times New Roman" w:cs="Times New Roman"/>
          <w:sz w:val="28"/>
          <w:szCs w:val="28"/>
          <w:lang w:val="en-US"/>
        </w:rPr>
        <w:t>sq</w:t>
      </w:r>
      <w:proofErr w:type="spellEnd"/>
      <w:r w:rsidRPr="005F55CD">
        <w:rPr>
          <w:rFonts w:ascii="Times New Roman" w:hAnsi="Times New Roman" w:cs="Times New Roman"/>
          <w:sz w:val="28"/>
          <w:szCs w:val="28"/>
          <w:lang w:val="en-US"/>
        </w:rPr>
        <w:t xml:space="preserve"> mi), an area the size of Ireland.</w:t>
      </w:r>
    </w:p>
    <w:p w:rsidR="005F55CD" w:rsidRPr="005F55CD"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The complex varies in thickness, in places reaching 9 </w:t>
      </w:r>
      <w:proofErr w:type="spellStart"/>
      <w:r w:rsidRPr="005F55CD">
        <w:rPr>
          <w:rFonts w:ascii="Times New Roman" w:hAnsi="Times New Roman" w:cs="Times New Roman"/>
          <w:sz w:val="28"/>
          <w:szCs w:val="28"/>
          <w:lang w:val="en-US"/>
        </w:rPr>
        <w:t>kilometres</w:t>
      </w:r>
      <w:proofErr w:type="spellEnd"/>
      <w:r w:rsidRPr="005F55CD">
        <w:rPr>
          <w:rFonts w:ascii="Times New Roman" w:hAnsi="Times New Roman" w:cs="Times New Roman"/>
          <w:sz w:val="28"/>
          <w:szCs w:val="28"/>
          <w:lang w:val="en-US"/>
        </w:rPr>
        <w:t xml:space="preserve"> (5.6 mi) thick. </w:t>
      </w:r>
      <w:proofErr w:type="spellStart"/>
      <w:r w:rsidRPr="005F55CD">
        <w:rPr>
          <w:rFonts w:ascii="Times New Roman" w:hAnsi="Times New Roman" w:cs="Times New Roman"/>
          <w:sz w:val="28"/>
          <w:szCs w:val="28"/>
          <w:lang w:val="en-US"/>
        </w:rPr>
        <w:t>Lithologies</w:t>
      </w:r>
      <w:proofErr w:type="spellEnd"/>
      <w:r w:rsidRPr="005F55CD">
        <w:rPr>
          <w:rFonts w:ascii="Times New Roman" w:hAnsi="Times New Roman" w:cs="Times New Roman"/>
          <w:sz w:val="28"/>
          <w:szCs w:val="28"/>
          <w:lang w:val="en-US"/>
        </w:rPr>
        <w:t xml:space="preserve"> vary from largely ultramafic </w:t>
      </w:r>
      <w:proofErr w:type="spellStart"/>
      <w:r w:rsidRPr="005F55CD">
        <w:rPr>
          <w:rFonts w:ascii="Times New Roman" w:hAnsi="Times New Roman" w:cs="Times New Roman"/>
          <w:sz w:val="28"/>
          <w:szCs w:val="28"/>
          <w:lang w:val="en-US"/>
        </w:rPr>
        <w:t>peridotite</w:t>
      </w:r>
      <w:proofErr w:type="spellEnd"/>
      <w:r w:rsidRPr="005F55CD">
        <w:rPr>
          <w:rFonts w:ascii="Times New Roman" w:hAnsi="Times New Roman" w:cs="Times New Roman"/>
          <w:sz w:val="28"/>
          <w:szCs w:val="28"/>
          <w:lang w:val="en-US"/>
        </w:rPr>
        <w:t xml:space="preserve">, </w:t>
      </w:r>
      <w:proofErr w:type="spellStart"/>
      <w:r w:rsidRPr="005F55CD">
        <w:rPr>
          <w:rFonts w:ascii="Times New Roman" w:hAnsi="Times New Roman" w:cs="Times New Roman"/>
          <w:sz w:val="28"/>
          <w:szCs w:val="28"/>
          <w:lang w:val="en-US"/>
        </w:rPr>
        <w:t>chromitite</w:t>
      </w:r>
      <w:proofErr w:type="spellEnd"/>
      <w:r w:rsidRPr="005F55CD">
        <w:rPr>
          <w:rFonts w:ascii="Times New Roman" w:hAnsi="Times New Roman" w:cs="Times New Roman"/>
          <w:sz w:val="28"/>
          <w:szCs w:val="28"/>
          <w:lang w:val="en-US"/>
        </w:rPr>
        <w:t xml:space="preserve">, </w:t>
      </w:r>
      <w:proofErr w:type="spellStart"/>
      <w:r w:rsidRPr="005F55CD">
        <w:rPr>
          <w:rFonts w:ascii="Times New Roman" w:hAnsi="Times New Roman" w:cs="Times New Roman"/>
          <w:sz w:val="28"/>
          <w:szCs w:val="28"/>
          <w:lang w:val="en-US"/>
        </w:rPr>
        <w:t>harzburgite</w:t>
      </w:r>
      <w:proofErr w:type="spellEnd"/>
      <w:r w:rsidRPr="005F55CD">
        <w:rPr>
          <w:rFonts w:ascii="Times New Roman" w:hAnsi="Times New Roman" w:cs="Times New Roman"/>
          <w:sz w:val="28"/>
          <w:szCs w:val="28"/>
          <w:lang w:val="en-US"/>
        </w:rPr>
        <w:t xml:space="preserve">, and </w:t>
      </w:r>
      <w:proofErr w:type="spellStart"/>
      <w:r w:rsidRPr="005F55CD">
        <w:rPr>
          <w:rFonts w:ascii="Times New Roman" w:hAnsi="Times New Roman" w:cs="Times New Roman"/>
          <w:sz w:val="28"/>
          <w:szCs w:val="28"/>
          <w:lang w:val="en-US"/>
        </w:rPr>
        <w:t>bronzitite</w:t>
      </w:r>
      <w:proofErr w:type="spellEnd"/>
      <w:r w:rsidRPr="005F55CD">
        <w:rPr>
          <w:rFonts w:ascii="Times New Roman" w:hAnsi="Times New Roman" w:cs="Times New Roman"/>
          <w:sz w:val="28"/>
          <w:szCs w:val="28"/>
          <w:lang w:val="en-US"/>
        </w:rPr>
        <w:t xml:space="preserve"> in the lower sections to mafic </w:t>
      </w:r>
      <w:proofErr w:type="spellStart"/>
      <w:r w:rsidRPr="005F55CD">
        <w:rPr>
          <w:rFonts w:ascii="Times New Roman" w:hAnsi="Times New Roman" w:cs="Times New Roman"/>
          <w:sz w:val="28"/>
          <w:szCs w:val="28"/>
          <w:lang w:val="en-US"/>
        </w:rPr>
        <w:t>norite</w:t>
      </w:r>
      <w:proofErr w:type="spellEnd"/>
      <w:r w:rsidRPr="005F55CD">
        <w:rPr>
          <w:rFonts w:ascii="Times New Roman" w:hAnsi="Times New Roman" w:cs="Times New Roman"/>
          <w:sz w:val="28"/>
          <w:szCs w:val="28"/>
          <w:lang w:val="en-US"/>
        </w:rPr>
        <w:t xml:space="preserve">, </w:t>
      </w:r>
      <w:proofErr w:type="spellStart"/>
      <w:r w:rsidRPr="005F55CD">
        <w:rPr>
          <w:rFonts w:ascii="Times New Roman" w:hAnsi="Times New Roman" w:cs="Times New Roman"/>
          <w:sz w:val="28"/>
          <w:szCs w:val="28"/>
          <w:lang w:val="en-US"/>
        </w:rPr>
        <w:t>anorthosite</w:t>
      </w:r>
      <w:proofErr w:type="spellEnd"/>
      <w:r w:rsidRPr="005F55CD">
        <w:rPr>
          <w:rFonts w:ascii="Times New Roman" w:hAnsi="Times New Roman" w:cs="Times New Roman"/>
          <w:sz w:val="28"/>
          <w:szCs w:val="28"/>
          <w:lang w:val="en-US"/>
        </w:rPr>
        <w:t xml:space="preserve">, and gabbro toward the top, and the mafic Rustenburg Layered Suite is followed by a felsic phase (the </w:t>
      </w:r>
      <w:proofErr w:type="spellStart"/>
      <w:r w:rsidRPr="005F55CD">
        <w:rPr>
          <w:rFonts w:ascii="Times New Roman" w:hAnsi="Times New Roman" w:cs="Times New Roman"/>
          <w:sz w:val="28"/>
          <w:szCs w:val="28"/>
          <w:lang w:val="en-US"/>
        </w:rPr>
        <w:t>Lebowa</w:t>
      </w:r>
      <w:proofErr w:type="spellEnd"/>
      <w:r w:rsidRPr="005F55CD">
        <w:rPr>
          <w:rFonts w:ascii="Times New Roman" w:hAnsi="Times New Roman" w:cs="Times New Roman"/>
          <w:sz w:val="28"/>
          <w:szCs w:val="28"/>
          <w:lang w:val="en-US"/>
        </w:rPr>
        <w:t xml:space="preserve"> Granite Suite).</w:t>
      </w:r>
    </w:p>
    <w:p w:rsidR="005F55CD" w:rsidRPr="005F55CD"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The </w:t>
      </w:r>
      <w:proofErr w:type="spellStart"/>
      <w:r w:rsidRPr="005F55CD">
        <w:rPr>
          <w:rFonts w:ascii="Times New Roman" w:hAnsi="Times New Roman" w:cs="Times New Roman"/>
          <w:sz w:val="28"/>
          <w:szCs w:val="28"/>
          <w:lang w:val="en-US"/>
        </w:rPr>
        <w:t>orebodies</w:t>
      </w:r>
      <w:proofErr w:type="spellEnd"/>
      <w:r w:rsidRPr="005F55CD">
        <w:rPr>
          <w:rFonts w:ascii="Times New Roman" w:hAnsi="Times New Roman" w:cs="Times New Roman"/>
          <w:sz w:val="28"/>
          <w:szCs w:val="28"/>
          <w:lang w:val="en-US"/>
        </w:rPr>
        <w:t xml:space="preserve"> within the complex include the UG2 (Upper Group 2) reef containing up to 43.5% chromite, and the platinum-bearing horizons </w:t>
      </w:r>
      <w:proofErr w:type="spellStart"/>
      <w:r w:rsidRPr="005F55CD">
        <w:rPr>
          <w:rFonts w:ascii="Times New Roman" w:hAnsi="Times New Roman" w:cs="Times New Roman"/>
          <w:sz w:val="28"/>
          <w:szCs w:val="28"/>
          <w:lang w:val="en-US"/>
        </w:rPr>
        <w:t>Merensky</w:t>
      </w:r>
      <w:proofErr w:type="spellEnd"/>
      <w:r w:rsidRPr="005F55CD">
        <w:rPr>
          <w:rFonts w:ascii="Times New Roman" w:hAnsi="Times New Roman" w:cs="Times New Roman"/>
          <w:sz w:val="28"/>
          <w:szCs w:val="28"/>
          <w:lang w:val="en-US"/>
        </w:rPr>
        <w:t xml:space="preserve"> Reef and Plat Reef. The </w:t>
      </w:r>
      <w:proofErr w:type="spellStart"/>
      <w:r w:rsidRPr="005F55CD">
        <w:rPr>
          <w:rFonts w:ascii="Times New Roman" w:hAnsi="Times New Roman" w:cs="Times New Roman"/>
          <w:sz w:val="28"/>
          <w:szCs w:val="28"/>
          <w:lang w:val="en-US"/>
        </w:rPr>
        <w:t>Merensky</w:t>
      </w:r>
      <w:proofErr w:type="spellEnd"/>
      <w:r w:rsidRPr="005F55CD">
        <w:rPr>
          <w:rFonts w:ascii="Times New Roman" w:hAnsi="Times New Roman" w:cs="Times New Roman"/>
          <w:sz w:val="28"/>
          <w:szCs w:val="28"/>
          <w:lang w:val="en-US"/>
        </w:rPr>
        <w:t xml:space="preserve"> Reef varies from 30 to 90 cm in thickness. It is a </w:t>
      </w:r>
      <w:proofErr w:type="spellStart"/>
      <w:r w:rsidRPr="005F55CD">
        <w:rPr>
          <w:rFonts w:ascii="Times New Roman" w:hAnsi="Times New Roman" w:cs="Times New Roman"/>
          <w:sz w:val="28"/>
          <w:szCs w:val="28"/>
          <w:lang w:val="en-US"/>
        </w:rPr>
        <w:t>norite</w:t>
      </w:r>
      <w:proofErr w:type="spellEnd"/>
      <w:r w:rsidRPr="005F55CD">
        <w:rPr>
          <w:rFonts w:ascii="Times New Roman" w:hAnsi="Times New Roman" w:cs="Times New Roman"/>
          <w:sz w:val="28"/>
          <w:szCs w:val="28"/>
          <w:lang w:val="en-US"/>
        </w:rPr>
        <w:t xml:space="preserve"> with extensive </w:t>
      </w:r>
      <w:proofErr w:type="spellStart"/>
      <w:r w:rsidRPr="005F55CD">
        <w:rPr>
          <w:rFonts w:ascii="Times New Roman" w:hAnsi="Times New Roman" w:cs="Times New Roman"/>
          <w:sz w:val="28"/>
          <w:szCs w:val="28"/>
          <w:lang w:val="en-US"/>
        </w:rPr>
        <w:t>chromitite</w:t>
      </w:r>
      <w:proofErr w:type="spellEnd"/>
      <w:r w:rsidRPr="005F55CD">
        <w:rPr>
          <w:rFonts w:ascii="Times New Roman" w:hAnsi="Times New Roman" w:cs="Times New Roman"/>
          <w:sz w:val="28"/>
          <w:szCs w:val="28"/>
          <w:lang w:val="en-US"/>
        </w:rPr>
        <w:t xml:space="preserve"> and sulfide layers or zones containing the ore.</w:t>
      </w:r>
    </w:p>
    <w:p w:rsidR="00863CBE" w:rsidRDefault="005F55CD" w:rsidP="004B0D30">
      <w:pPr>
        <w:spacing w:after="0" w:line="240" w:lineRule="auto"/>
        <w:ind w:firstLine="709"/>
        <w:jc w:val="both"/>
        <w:rPr>
          <w:rFonts w:ascii="Times New Roman" w:hAnsi="Times New Roman" w:cs="Times New Roman"/>
          <w:sz w:val="28"/>
          <w:szCs w:val="28"/>
          <w:lang w:val="en-US"/>
        </w:rPr>
      </w:pPr>
      <w:r w:rsidRPr="005F55CD">
        <w:rPr>
          <w:rFonts w:ascii="Times New Roman" w:hAnsi="Times New Roman" w:cs="Times New Roman"/>
          <w:sz w:val="28"/>
          <w:szCs w:val="28"/>
          <w:lang w:val="en-US"/>
        </w:rPr>
        <w:t xml:space="preserve">The Reef contains an average of 10 ppm platinum group metals in </w:t>
      </w:r>
      <w:proofErr w:type="spellStart"/>
      <w:r w:rsidRPr="005F55CD">
        <w:rPr>
          <w:rFonts w:ascii="Times New Roman" w:hAnsi="Times New Roman" w:cs="Times New Roman"/>
          <w:sz w:val="28"/>
          <w:szCs w:val="28"/>
          <w:lang w:val="en-US"/>
        </w:rPr>
        <w:t>pyrrhotite</w:t>
      </w:r>
      <w:proofErr w:type="spellEnd"/>
      <w:r w:rsidRPr="005F55CD">
        <w:rPr>
          <w:rFonts w:ascii="Times New Roman" w:hAnsi="Times New Roman" w:cs="Times New Roman"/>
          <w:sz w:val="28"/>
          <w:szCs w:val="28"/>
          <w:lang w:val="en-US"/>
        </w:rPr>
        <w:t xml:space="preserve">, </w:t>
      </w:r>
      <w:proofErr w:type="spellStart"/>
      <w:r w:rsidRPr="005F55CD">
        <w:rPr>
          <w:rFonts w:ascii="Times New Roman" w:hAnsi="Times New Roman" w:cs="Times New Roman"/>
          <w:sz w:val="28"/>
          <w:szCs w:val="28"/>
          <w:lang w:val="en-US"/>
        </w:rPr>
        <w:t>pentlandite</w:t>
      </w:r>
      <w:proofErr w:type="spellEnd"/>
      <w:r w:rsidRPr="005F55CD">
        <w:rPr>
          <w:rFonts w:ascii="Times New Roman" w:hAnsi="Times New Roman" w:cs="Times New Roman"/>
          <w:sz w:val="28"/>
          <w:szCs w:val="28"/>
          <w:lang w:val="en-US"/>
        </w:rPr>
        <w:t xml:space="preserve">, and pyrite as well as in rare platinum group minerals and alloys. The </w:t>
      </w:r>
      <w:proofErr w:type="spellStart"/>
      <w:r w:rsidRPr="005F55CD">
        <w:rPr>
          <w:rFonts w:ascii="Times New Roman" w:hAnsi="Times New Roman" w:cs="Times New Roman"/>
          <w:sz w:val="28"/>
          <w:szCs w:val="28"/>
          <w:lang w:val="en-US"/>
        </w:rPr>
        <w:t>Merensky</w:t>
      </w:r>
      <w:proofErr w:type="spellEnd"/>
      <w:r w:rsidRPr="005F55CD">
        <w:rPr>
          <w:rFonts w:ascii="Times New Roman" w:hAnsi="Times New Roman" w:cs="Times New Roman"/>
          <w:sz w:val="28"/>
          <w:szCs w:val="28"/>
          <w:lang w:val="en-US"/>
        </w:rPr>
        <w:t xml:space="preserve"> and UG-2 reefs contain approximately 90% of the world's known PGM reserves. About 80% of the platinum and 20% of the palladium mined each year are produced from these horizons</w:t>
      </w: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pPr>
        <w:rPr>
          <w:rFonts w:ascii="Times New Roman" w:hAnsi="Times New Roman" w:cs="Times New Roman"/>
          <w:sz w:val="28"/>
          <w:szCs w:val="28"/>
          <w:lang w:val="en-US"/>
        </w:rPr>
      </w:pPr>
      <w:r>
        <w:rPr>
          <w:rFonts w:ascii="Times New Roman" w:hAnsi="Times New Roman" w:cs="Times New Roman"/>
          <w:sz w:val="28"/>
          <w:szCs w:val="28"/>
          <w:lang w:val="en-US"/>
        </w:rPr>
        <w:br w:type="page"/>
      </w:r>
    </w:p>
    <w:p w:rsidR="004B0D30" w:rsidRDefault="004B0D30" w:rsidP="004B0D30">
      <w:pPr>
        <w:spacing w:after="0" w:line="240" w:lineRule="auto"/>
        <w:ind w:firstLine="709"/>
        <w:jc w:val="both"/>
        <w:rPr>
          <w:rFonts w:ascii="Times New Roman" w:hAnsi="Times New Roman" w:cs="Times New Roman"/>
          <w:sz w:val="28"/>
          <w:szCs w:val="28"/>
          <w:lang w:val="en-US"/>
        </w:rPr>
      </w:pPr>
      <w:r>
        <w:rPr>
          <w:noProof/>
          <w:lang w:eastAsia="ru-RU"/>
        </w:rPr>
        <w:lastRenderedPageBreak/>
        <w:drawing>
          <wp:anchor distT="0" distB="0" distL="114300" distR="114300" simplePos="0" relativeHeight="251658240" behindDoc="0" locked="0" layoutInCell="1" allowOverlap="1">
            <wp:simplePos x="0" y="0"/>
            <wp:positionH relativeFrom="column">
              <wp:posOffset>-243708</wp:posOffset>
            </wp:positionH>
            <wp:positionV relativeFrom="paragraph">
              <wp:posOffset>-150459</wp:posOffset>
            </wp:positionV>
            <wp:extent cx="5940425" cy="3384448"/>
            <wp:effectExtent l="0" t="0" r="3175" b="6985"/>
            <wp:wrapNone/>
            <wp:docPr id="1" name="Рисунок 1" descr="https://upload.wikimedia.org/wikipedia/commons/thumb/7/7f/BIC00.jpg/1280px-BIC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7/7f/BIC00.jpg/1280px-BIC00.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0425" cy="338444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r>
        <w:rPr>
          <w:noProof/>
          <w:lang w:eastAsia="ru-RU"/>
        </w:rPr>
        <w:drawing>
          <wp:anchor distT="0" distB="0" distL="114300" distR="114300" simplePos="0" relativeHeight="251659264" behindDoc="0" locked="0" layoutInCell="1" allowOverlap="1" wp14:anchorId="5D86FE3B" wp14:editId="1ED3FB8C">
            <wp:simplePos x="0" y="0"/>
            <wp:positionH relativeFrom="column">
              <wp:posOffset>-140335</wp:posOffset>
            </wp:positionH>
            <wp:positionV relativeFrom="paragraph">
              <wp:posOffset>163195</wp:posOffset>
            </wp:positionV>
            <wp:extent cx="5940425" cy="3246755"/>
            <wp:effectExtent l="0" t="0" r="3175" b="0"/>
            <wp:wrapNone/>
            <wp:docPr id="2" name="Рисунок 2" descr="https://upload.wikimedia.org/wikipedia/commons/b/bb/Bushveld_Igneous_Compl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b/bb/Bushveld_Igneous_Complex.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0425" cy="32467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r>
        <w:rPr>
          <w:noProof/>
          <w:lang w:eastAsia="ru-RU"/>
        </w:rPr>
        <w:lastRenderedPageBreak/>
        <w:drawing>
          <wp:anchor distT="0" distB="0" distL="114300" distR="114300" simplePos="0" relativeHeight="251660288" behindDoc="0" locked="0" layoutInCell="1" allowOverlap="1">
            <wp:simplePos x="0" y="0"/>
            <wp:positionH relativeFrom="column">
              <wp:posOffset>446740</wp:posOffset>
            </wp:positionH>
            <wp:positionV relativeFrom="paragraph">
              <wp:posOffset>-4097</wp:posOffset>
            </wp:positionV>
            <wp:extent cx="3344113" cy="2932982"/>
            <wp:effectExtent l="0" t="0" r="8890" b="1270"/>
            <wp:wrapNone/>
            <wp:docPr id="3" name="Рисунок 3" descr="https://upload.wikimedia.org/wikipedia/commons/thumb/5/53/Impala_Black_Granite_%28gabbronorite%29_Bushveld_Complex.jpg/1024px-Impala_Black_Granite_%28gabbronorite%29_Bushveld_Compl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5/53/Impala_Black_Granite_%28gabbronorite%29_Bushveld_Complex.jpg/1024px-Impala_Black_Granite_%28gabbronorite%29_Bushveld_Complex.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43949" cy="293283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r>
        <w:rPr>
          <w:noProof/>
          <w:lang w:eastAsia="ru-RU"/>
        </w:rPr>
        <w:drawing>
          <wp:anchor distT="0" distB="0" distL="114300" distR="114300" simplePos="0" relativeHeight="251661312" behindDoc="0" locked="0" layoutInCell="1" allowOverlap="1" wp14:anchorId="0574A51C" wp14:editId="66EED5BF">
            <wp:simplePos x="0" y="0"/>
            <wp:positionH relativeFrom="column">
              <wp:posOffset>394335</wp:posOffset>
            </wp:positionH>
            <wp:positionV relativeFrom="paragraph">
              <wp:posOffset>114935</wp:posOffset>
            </wp:positionV>
            <wp:extent cx="3208655" cy="2261870"/>
            <wp:effectExtent l="0" t="0" r="0" b="5080"/>
            <wp:wrapNone/>
            <wp:docPr id="4" name="Рисунок 4" descr="https://upload.wikimedia.org/wikipedia/commons/thumb/8/81/Chromitite_Bushveld_South_Africa.jpg/1280px-Chromitite_Bushveld_South_Af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8/81/Chromitite_Bushveld_South_Africa.jpg/1280px-Chromitite_Bushveld_South_Africa.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08655" cy="2261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4B0D30" w:rsidRDefault="004B0D30" w:rsidP="004B0D30">
      <w:pPr>
        <w:spacing w:after="0" w:line="240" w:lineRule="auto"/>
        <w:ind w:firstLine="709"/>
        <w:jc w:val="both"/>
        <w:rPr>
          <w:rFonts w:ascii="Times New Roman" w:hAnsi="Times New Roman" w:cs="Times New Roman"/>
          <w:sz w:val="28"/>
          <w:szCs w:val="28"/>
          <w:lang w:val="en-US"/>
        </w:rPr>
      </w:pPr>
    </w:p>
    <w:p w:rsidR="001D3898" w:rsidRDefault="001D3898" w:rsidP="004B0D30">
      <w:pPr>
        <w:spacing w:after="0" w:line="240" w:lineRule="auto"/>
        <w:ind w:firstLine="709"/>
        <w:jc w:val="both"/>
        <w:rPr>
          <w:rFonts w:ascii="Times New Roman" w:hAnsi="Times New Roman" w:cs="Times New Roman"/>
          <w:sz w:val="28"/>
          <w:szCs w:val="28"/>
          <w:lang w:val="en-US"/>
        </w:rPr>
      </w:pPr>
    </w:p>
    <w:p w:rsidR="001D3898" w:rsidRDefault="001D3898" w:rsidP="004B0D30">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2. Mafic intrusion related to flood basalt </w:t>
      </w:r>
    </w:p>
    <w:p w:rsidR="001D3898" w:rsidRDefault="001D3898" w:rsidP="004B0D30">
      <w:pPr>
        <w:spacing w:after="0" w:line="240" w:lineRule="auto"/>
        <w:ind w:firstLine="709"/>
        <w:jc w:val="both"/>
        <w:rPr>
          <w:rFonts w:ascii="Times New Roman" w:hAnsi="Times New Roman" w:cs="Times New Roman"/>
          <w:sz w:val="28"/>
          <w:szCs w:val="28"/>
          <w:lang w:val="en-US"/>
        </w:rPr>
      </w:pPr>
    </w:p>
    <w:p w:rsidR="001D3898" w:rsidRDefault="001D3898" w:rsidP="004B0D30">
      <w:pPr>
        <w:spacing w:after="0" w:line="240" w:lineRule="auto"/>
        <w:ind w:firstLine="709"/>
        <w:jc w:val="both"/>
        <w:rPr>
          <w:rFonts w:ascii="Times New Roman" w:hAnsi="Times New Roman" w:cs="Times New Roman"/>
          <w:sz w:val="28"/>
          <w:szCs w:val="28"/>
          <w:shd w:val="clear" w:color="auto" w:fill="FFFFFF"/>
          <w:lang w:val="en-US"/>
        </w:rPr>
      </w:pPr>
      <w:proofErr w:type="gramStart"/>
      <w:r w:rsidRPr="001D3898">
        <w:rPr>
          <w:rFonts w:ascii="Times New Roman" w:hAnsi="Times New Roman" w:cs="Times New Roman"/>
          <w:sz w:val="28"/>
          <w:szCs w:val="28"/>
          <w:shd w:val="clear" w:color="auto" w:fill="FFFFFF"/>
          <w:lang w:val="en-US"/>
        </w:rPr>
        <w:t>A </w:t>
      </w:r>
      <w:r w:rsidRPr="001D3898">
        <w:rPr>
          <w:rFonts w:ascii="Times New Roman" w:hAnsi="Times New Roman" w:cs="Times New Roman"/>
          <w:bCs/>
          <w:sz w:val="28"/>
          <w:szCs w:val="28"/>
          <w:shd w:val="clear" w:color="auto" w:fill="FFFFFF"/>
          <w:lang w:val="en-US"/>
        </w:rPr>
        <w:t>flood</w:t>
      </w:r>
      <w:proofErr w:type="gramEnd"/>
      <w:r w:rsidRPr="001D3898">
        <w:rPr>
          <w:rFonts w:ascii="Times New Roman" w:hAnsi="Times New Roman" w:cs="Times New Roman"/>
          <w:bCs/>
          <w:sz w:val="28"/>
          <w:szCs w:val="28"/>
          <w:shd w:val="clear" w:color="auto" w:fill="FFFFFF"/>
          <w:lang w:val="en-US"/>
        </w:rPr>
        <w:t xml:space="preserve"> basalt</w:t>
      </w:r>
      <w:r w:rsidRPr="001D3898">
        <w:rPr>
          <w:rFonts w:ascii="Times New Roman" w:hAnsi="Times New Roman" w:cs="Times New Roman"/>
          <w:sz w:val="28"/>
          <w:szCs w:val="28"/>
          <w:shd w:val="clear" w:color="auto" w:fill="FFFFFF"/>
          <w:lang w:val="en-US"/>
        </w:rPr>
        <w:t> is the result of a giant </w:t>
      </w:r>
      <w:hyperlink r:id="rId32" w:tooltip="Volcanic eruption" w:history="1">
        <w:r w:rsidRPr="001D3898">
          <w:rPr>
            <w:rStyle w:val="a5"/>
            <w:rFonts w:ascii="Times New Roman" w:hAnsi="Times New Roman" w:cs="Times New Roman"/>
            <w:color w:val="auto"/>
            <w:sz w:val="28"/>
            <w:szCs w:val="28"/>
            <w:u w:val="none"/>
            <w:shd w:val="clear" w:color="auto" w:fill="FFFFFF"/>
            <w:lang w:val="en-US"/>
          </w:rPr>
          <w:t>volcanic eruption</w:t>
        </w:r>
      </w:hyperlink>
      <w:r w:rsidRPr="001D3898">
        <w:rPr>
          <w:rFonts w:ascii="Times New Roman" w:hAnsi="Times New Roman" w:cs="Times New Roman"/>
          <w:sz w:val="28"/>
          <w:szCs w:val="28"/>
          <w:shd w:val="clear" w:color="auto" w:fill="FFFFFF"/>
          <w:lang w:val="en-US"/>
        </w:rPr>
        <w:t> or series of </w:t>
      </w:r>
      <w:hyperlink r:id="rId33" w:tooltip="Eruption" w:history="1">
        <w:r w:rsidRPr="001D3898">
          <w:rPr>
            <w:rStyle w:val="a5"/>
            <w:rFonts w:ascii="Times New Roman" w:hAnsi="Times New Roman" w:cs="Times New Roman"/>
            <w:color w:val="auto"/>
            <w:sz w:val="28"/>
            <w:szCs w:val="28"/>
            <w:u w:val="none"/>
            <w:shd w:val="clear" w:color="auto" w:fill="FFFFFF"/>
            <w:lang w:val="en-US"/>
          </w:rPr>
          <w:t>eruptions</w:t>
        </w:r>
      </w:hyperlink>
      <w:r w:rsidRPr="001D3898">
        <w:rPr>
          <w:rFonts w:ascii="Times New Roman" w:hAnsi="Times New Roman" w:cs="Times New Roman"/>
          <w:sz w:val="28"/>
          <w:szCs w:val="28"/>
          <w:shd w:val="clear" w:color="auto" w:fill="FFFFFF"/>
          <w:lang w:val="en-US"/>
        </w:rPr>
        <w:t> that coats large stretches of land or the </w:t>
      </w:r>
      <w:hyperlink r:id="rId34" w:tooltip="Ocean" w:history="1">
        <w:r w:rsidRPr="001D3898">
          <w:rPr>
            <w:rStyle w:val="a5"/>
            <w:rFonts w:ascii="Times New Roman" w:hAnsi="Times New Roman" w:cs="Times New Roman"/>
            <w:color w:val="auto"/>
            <w:sz w:val="28"/>
            <w:szCs w:val="28"/>
            <w:u w:val="none"/>
            <w:shd w:val="clear" w:color="auto" w:fill="FFFFFF"/>
            <w:lang w:val="en-US"/>
          </w:rPr>
          <w:t>ocean</w:t>
        </w:r>
      </w:hyperlink>
      <w:r w:rsidRPr="001D3898">
        <w:rPr>
          <w:rFonts w:ascii="Times New Roman" w:hAnsi="Times New Roman" w:cs="Times New Roman"/>
          <w:sz w:val="28"/>
          <w:szCs w:val="28"/>
          <w:shd w:val="clear" w:color="auto" w:fill="FFFFFF"/>
          <w:lang w:val="en-US"/>
        </w:rPr>
        <w:t> floor with </w:t>
      </w:r>
      <w:hyperlink r:id="rId35" w:tooltip="Basalt" w:history="1">
        <w:r w:rsidRPr="001D3898">
          <w:rPr>
            <w:rStyle w:val="a5"/>
            <w:rFonts w:ascii="Times New Roman" w:hAnsi="Times New Roman" w:cs="Times New Roman"/>
            <w:color w:val="auto"/>
            <w:sz w:val="28"/>
            <w:szCs w:val="28"/>
            <w:u w:val="none"/>
            <w:shd w:val="clear" w:color="auto" w:fill="FFFFFF"/>
            <w:lang w:val="en-US"/>
          </w:rPr>
          <w:t>basalt</w:t>
        </w:r>
      </w:hyperlink>
      <w:r w:rsidRPr="001D3898">
        <w:rPr>
          <w:rFonts w:ascii="Times New Roman" w:hAnsi="Times New Roman" w:cs="Times New Roman"/>
          <w:sz w:val="28"/>
          <w:szCs w:val="28"/>
          <w:shd w:val="clear" w:color="auto" w:fill="FFFFFF"/>
          <w:lang w:val="en-US"/>
        </w:rPr>
        <w:t> </w:t>
      </w:r>
      <w:hyperlink r:id="rId36" w:tooltip="Lava" w:history="1">
        <w:r w:rsidRPr="001D3898">
          <w:rPr>
            <w:rStyle w:val="a5"/>
            <w:rFonts w:ascii="Times New Roman" w:hAnsi="Times New Roman" w:cs="Times New Roman"/>
            <w:color w:val="auto"/>
            <w:sz w:val="28"/>
            <w:szCs w:val="28"/>
            <w:u w:val="none"/>
            <w:shd w:val="clear" w:color="auto" w:fill="FFFFFF"/>
            <w:lang w:val="en-US"/>
          </w:rPr>
          <w:t>lava</w:t>
        </w:r>
      </w:hyperlink>
      <w:r w:rsidRPr="001D3898">
        <w:rPr>
          <w:rFonts w:ascii="Times New Roman" w:hAnsi="Times New Roman" w:cs="Times New Roman"/>
          <w:sz w:val="28"/>
          <w:szCs w:val="28"/>
          <w:shd w:val="clear" w:color="auto" w:fill="FFFFFF"/>
          <w:lang w:val="en-US"/>
        </w:rPr>
        <w:t>. Flood basalt provinces such as the </w:t>
      </w:r>
      <w:hyperlink r:id="rId37" w:tooltip="Deccan Traps" w:history="1">
        <w:r w:rsidRPr="001D3898">
          <w:rPr>
            <w:rStyle w:val="a5"/>
            <w:rFonts w:ascii="Times New Roman" w:hAnsi="Times New Roman" w:cs="Times New Roman"/>
            <w:color w:val="auto"/>
            <w:sz w:val="28"/>
            <w:szCs w:val="28"/>
            <w:u w:val="none"/>
            <w:shd w:val="clear" w:color="auto" w:fill="FFFFFF"/>
            <w:lang w:val="en-US"/>
          </w:rPr>
          <w:t>Deccan Traps</w:t>
        </w:r>
      </w:hyperlink>
      <w:r w:rsidRPr="001D3898">
        <w:rPr>
          <w:rFonts w:ascii="Times New Roman" w:hAnsi="Times New Roman" w:cs="Times New Roman"/>
          <w:sz w:val="28"/>
          <w:szCs w:val="28"/>
          <w:shd w:val="clear" w:color="auto" w:fill="FFFFFF"/>
          <w:lang w:val="en-US"/>
        </w:rPr>
        <w:t> of India are often called </w:t>
      </w:r>
      <w:hyperlink r:id="rId38" w:tooltip="Trap rock" w:history="1">
        <w:r w:rsidRPr="001D3898">
          <w:rPr>
            <w:rStyle w:val="a5"/>
            <w:rFonts w:ascii="Times New Roman" w:hAnsi="Times New Roman" w:cs="Times New Roman"/>
            <w:bCs/>
            <w:color w:val="auto"/>
            <w:sz w:val="28"/>
            <w:szCs w:val="28"/>
            <w:u w:val="none"/>
            <w:shd w:val="clear" w:color="auto" w:fill="FFFFFF"/>
            <w:lang w:val="en-US"/>
          </w:rPr>
          <w:t>traps</w:t>
        </w:r>
      </w:hyperlink>
      <w:r w:rsidRPr="001D3898">
        <w:rPr>
          <w:rFonts w:ascii="Times New Roman" w:hAnsi="Times New Roman" w:cs="Times New Roman"/>
          <w:bCs/>
          <w:sz w:val="28"/>
          <w:szCs w:val="28"/>
          <w:shd w:val="clear" w:color="auto" w:fill="FFFFFF"/>
          <w:lang w:val="en-US"/>
        </w:rPr>
        <w:t>,</w:t>
      </w:r>
      <w:r w:rsidRPr="001D3898">
        <w:rPr>
          <w:rFonts w:ascii="Times New Roman" w:hAnsi="Times New Roman" w:cs="Times New Roman"/>
          <w:sz w:val="28"/>
          <w:szCs w:val="28"/>
          <w:shd w:val="clear" w:color="auto" w:fill="FFFFFF"/>
          <w:lang w:val="en-US"/>
        </w:rPr>
        <w:t> after the Swedish word </w:t>
      </w:r>
      <w:proofErr w:type="spellStart"/>
      <w:r w:rsidRPr="001D3898">
        <w:rPr>
          <w:rFonts w:ascii="Times New Roman" w:hAnsi="Times New Roman" w:cs="Times New Roman"/>
          <w:i/>
          <w:iCs/>
          <w:sz w:val="28"/>
          <w:szCs w:val="28"/>
          <w:shd w:val="clear" w:color="auto" w:fill="FFFFFF"/>
          <w:lang w:val="en-US"/>
        </w:rPr>
        <w:t>trappa</w:t>
      </w:r>
      <w:proofErr w:type="spellEnd"/>
      <w:r w:rsidRPr="001D3898">
        <w:rPr>
          <w:rFonts w:ascii="Times New Roman" w:hAnsi="Times New Roman" w:cs="Times New Roman"/>
          <w:sz w:val="28"/>
          <w:szCs w:val="28"/>
          <w:shd w:val="clear" w:color="auto" w:fill="FFFFFF"/>
          <w:lang w:val="en-US"/>
        </w:rPr>
        <w:t xml:space="preserve"> (meaning "stairs"), due to the characteristic </w:t>
      </w:r>
      <w:proofErr w:type="spellStart"/>
      <w:r w:rsidRPr="001D3898">
        <w:rPr>
          <w:rFonts w:ascii="Times New Roman" w:hAnsi="Times New Roman" w:cs="Times New Roman"/>
          <w:sz w:val="28"/>
          <w:szCs w:val="28"/>
          <w:shd w:val="clear" w:color="auto" w:fill="FFFFFF"/>
          <w:lang w:val="en-US"/>
        </w:rPr>
        <w:t>stairstep</w:t>
      </w:r>
      <w:proofErr w:type="spellEnd"/>
      <w:r w:rsidRPr="001D3898">
        <w:rPr>
          <w:rFonts w:ascii="Times New Roman" w:hAnsi="Times New Roman" w:cs="Times New Roman"/>
          <w:sz w:val="28"/>
          <w:szCs w:val="28"/>
          <w:shd w:val="clear" w:color="auto" w:fill="FFFFFF"/>
          <w:lang w:val="en-US"/>
        </w:rPr>
        <w:t> </w:t>
      </w:r>
      <w:hyperlink r:id="rId39" w:tooltip="Geomorphology" w:history="1">
        <w:r w:rsidRPr="001D3898">
          <w:rPr>
            <w:rStyle w:val="a5"/>
            <w:rFonts w:ascii="Times New Roman" w:hAnsi="Times New Roman" w:cs="Times New Roman"/>
            <w:color w:val="auto"/>
            <w:sz w:val="28"/>
            <w:szCs w:val="28"/>
            <w:u w:val="none"/>
            <w:shd w:val="clear" w:color="auto" w:fill="FFFFFF"/>
            <w:lang w:val="en-US"/>
          </w:rPr>
          <w:t>geomorphology</w:t>
        </w:r>
      </w:hyperlink>
      <w:r w:rsidRPr="001D3898">
        <w:rPr>
          <w:rFonts w:ascii="Times New Roman" w:hAnsi="Times New Roman" w:cs="Times New Roman"/>
          <w:sz w:val="28"/>
          <w:szCs w:val="28"/>
          <w:shd w:val="clear" w:color="auto" w:fill="FFFFFF"/>
          <w:lang w:val="en-US"/>
        </w:rPr>
        <w:t xml:space="preserve"> of many associated landscapes. </w:t>
      </w:r>
      <w:proofErr w:type="spellStart"/>
      <w:r w:rsidRPr="001D3898">
        <w:rPr>
          <w:rFonts w:ascii="Times New Roman" w:hAnsi="Times New Roman" w:cs="Times New Roman"/>
          <w:sz w:val="28"/>
          <w:szCs w:val="28"/>
          <w:shd w:val="clear" w:color="auto" w:fill="FFFFFF"/>
          <w:lang w:val="en-US"/>
        </w:rPr>
        <w:t>Rampino</w:t>
      </w:r>
      <w:proofErr w:type="spellEnd"/>
      <w:r w:rsidRPr="001D3898">
        <w:rPr>
          <w:rFonts w:ascii="Times New Roman" w:hAnsi="Times New Roman" w:cs="Times New Roman"/>
          <w:sz w:val="28"/>
          <w:szCs w:val="28"/>
          <w:shd w:val="clear" w:color="auto" w:fill="FFFFFF"/>
          <w:lang w:val="en-US"/>
        </w:rPr>
        <w:t xml:space="preserve"> and </w:t>
      </w:r>
      <w:proofErr w:type="spellStart"/>
      <w:r w:rsidRPr="001D3898">
        <w:rPr>
          <w:rFonts w:ascii="Times New Roman" w:hAnsi="Times New Roman" w:cs="Times New Roman"/>
          <w:sz w:val="28"/>
          <w:szCs w:val="28"/>
          <w:shd w:val="clear" w:color="auto" w:fill="FFFFFF"/>
          <w:lang w:val="en-US"/>
        </w:rPr>
        <w:t>Stothers</w:t>
      </w:r>
      <w:proofErr w:type="spellEnd"/>
      <w:r w:rsidRPr="001D3898">
        <w:rPr>
          <w:rFonts w:ascii="Times New Roman" w:hAnsi="Times New Roman" w:cs="Times New Roman"/>
          <w:sz w:val="28"/>
          <w:szCs w:val="28"/>
          <w:shd w:val="clear" w:color="auto" w:fill="FFFFFF"/>
          <w:lang w:val="en-US"/>
        </w:rPr>
        <w:t xml:space="preserve"> (1988) cite eleven distinct flood basalt episodes occurring in the past 250 million years, creating </w:t>
      </w:r>
      <w:hyperlink r:id="rId40" w:tooltip="Large volcanic province" w:history="1">
        <w:r w:rsidRPr="001D3898">
          <w:rPr>
            <w:rStyle w:val="a5"/>
            <w:rFonts w:ascii="Times New Roman" w:hAnsi="Times New Roman" w:cs="Times New Roman"/>
            <w:color w:val="auto"/>
            <w:sz w:val="28"/>
            <w:szCs w:val="28"/>
            <w:u w:val="none"/>
            <w:shd w:val="clear" w:color="auto" w:fill="FFFFFF"/>
            <w:lang w:val="en-US"/>
          </w:rPr>
          <w:t>large volcanic provinces</w:t>
        </w:r>
      </w:hyperlink>
      <w:r w:rsidRPr="001D3898">
        <w:rPr>
          <w:rFonts w:ascii="Times New Roman" w:hAnsi="Times New Roman" w:cs="Times New Roman"/>
          <w:sz w:val="28"/>
          <w:szCs w:val="28"/>
          <w:shd w:val="clear" w:color="auto" w:fill="FFFFFF"/>
          <w:lang w:val="en-US"/>
        </w:rPr>
        <w:t>, </w:t>
      </w:r>
      <w:hyperlink r:id="rId41" w:tooltip="Plateau" w:history="1">
        <w:r w:rsidRPr="001D3898">
          <w:rPr>
            <w:rStyle w:val="a5"/>
            <w:rFonts w:ascii="Times New Roman" w:hAnsi="Times New Roman" w:cs="Times New Roman"/>
            <w:color w:val="auto"/>
            <w:sz w:val="28"/>
            <w:szCs w:val="28"/>
            <w:u w:val="none"/>
            <w:shd w:val="clear" w:color="auto" w:fill="FFFFFF"/>
            <w:lang w:val="en-US"/>
          </w:rPr>
          <w:t>plateaus</w:t>
        </w:r>
      </w:hyperlink>
      <w:r w:rsidRPr="001D3898">
        <w:rPr>
          <w:rFonts w:ascii="Times New Roman" w:hAnsi="Times New Roman" w:cs="Times New Roman"/>
          <w:sz w:val="28"/>
          <w:szCs w:val="28"/>
          <w:shd w:val="clear" w:color="auto" w:fill="FFFFFF"/>
          <w:lang w:val="en-US"/>
        </w:rPr>
        <w:t>, and </w:t>
      </w:r>
      <w:hyperlink r:id="rId42" w:tooltip="Mountain range" w:history="1">
        <w:r w:rsidRPr="001D3898">
          <w:rPr>
            <w:rStyle w:val="a5"/>
            <w:rFonts w:ascii="Times New Roman" w:hAnsi="Times New Roman" w:cs="Times New Roman"/>
            <w:color w:val="auto"/>
            <w:sz w:val="28"/>
            <w:szCs w:val="28"/>
            <w:u w:val="none"/>
            <w:shd w:val="clear" w:color="auto" w:fill="FFFFFF"/>
            <w:lang w:val="en-US"/>
          </w:rPr>
          <w:t>mountain ranges</w:t>
        </w:r>
      </w:hyperlink>
      <w:r w:rsidRPr="001D3898">
        <w:rPr>
          <w:rFonts w:ascii="Times New Roman" w:hAnsi="Times New Roman" w:cs="Times New Roman"/>
          <w:sz w:val="28"/>
          <w:szCs w:val="28"/>
          <w:shd w:val="clear" w:color="auto" w:fill="FFFFFF"/>
          <w:lang w:val="en-US"/>
        </w:rPr>
        <w:t>.</w:t>
      </w:r>
      <w:hyperlink r:id="rId43" w:anchor="cite_note-1" w:history="1">
        <w:r w:rsidRPr="001D3898">
          <w:rPr>
            <w:rStyle w:val="a5"/>
            <w:rFonts w:ascii="Times New Roman" w:hAnsi="Times New Roman" w:cs="Times New Roman"/>
            <w:color w:val="auto"/>
            <w:sz w:val="28"/>
            <w:szCs w:val="28"/>
            <w:u w:val="none"/>
            <w:shd w:val="clear" w:color="auto" w:fill="FFFFFF"/>
            <w:vertAlign w:val="superscript"/>
            <w:lang w:val="en-US"/>
          </w:rPr>
          <w:t>[1]</w:t>
        </w:r>
      </w:hyperlink>
      <w:r w:rsidRPr="001D3898">
        <w:rPr>
          <w:rFonts w:ascii="Times New Roman" w:hAnsi="Times New Roman" w:cs="Times New Roman"/>
          <w:sz w:val="28"/>
          <w:szCs w:val="28"/>
          <w:shd w:val="clear" w:color="auto" w:fill="FFFFFF"/>
          <w:lang w:val="en-US"/>
        </w:rPr>
        <w:t> However, more have been recognized such as the large </w:t>
      </w:r>
      <w:proofErr w:type="spellStart"/>
      <w:r w:rsidRPr="001D3898">
        <w:rPr>
          <w:rFonts w:ascii="Times New Roman" w:hAnsi="Times New Roman" w:cs="Times New Roman"/>
          <w:sz w:val="28"/>
          <w:szCs w:val="28"/>
        </w:rPr>
        <w:fldChar w:fldCharType="begin"/>
      </w:r>
      <w:r w:rsidRPr="001D3898">
        <w:rPr>
          <w:rFonts w:ascii="Times New Roman" w:hAnsi="Times New Roman" w:cs="Times New Roman"/>
          <w:sz w:val="28"/>
          <w:szCs w:val="28"/>
          <w:lang w:val="en-US"/>
        </w:rPr>
        <w:instrText xml:space="preserve"> HYPERLINK "https://en.wikipedia.org/wiki/Ontong_Java_Plateau" \o "Ontong Java Plateau" </w:instrText>
      </w:r>
      <w:r w:rsidRPr="001D3898">
        <w:rPr>
          <w:rFonts w:ascii="Times New Roman" w:hAnsi="Times New Roman" w:cs="Times New Roman"/>
          <w:sz w:val="28"/>
          <w:szCs w:val="28"/>
        </w:rPr>
        <w:fldChar w:fldCharType="separate"/>
      </w:r>
      <w:r w:rsidRPr="001D3898">
        <w:rPr>
          <w:rStyle w:val="a5"/>
          <w:rFonts w:ascii="Times New Roman" w:hAnsi="Times New Roman" w:cs="Times New Roman"/>
          <w:color w:val="auto"/>
          <w:sz w:val="28"/>
          <w:szCs w:val="28"/>
          <w:u w:val="none"/>
          <w:shd w:val="clear" w:color="auto" w:fill="FFFFFF"/>
          <w:lang w:val="en-US"/>
        </w:rPr>
        <w:t>Ontong</w:t>
      </w:r>
      <w:proofErr w:type="spellEnd"/>
      <w:r w:rsidRPr="001D3898">
        <w:rPr>
          <w:rStyle w:val="a5"/>
          <w:rFonts w:ascii="Times New Roman" w:hAnsi="Times New Roman" w:cs="Times New Roman"/>
          <w:color w:val="auto"/>
          <w:sz w:val="28"/>
          <w:szCs w:val="28"/>
          <w:u w:val="none"/>
          <w:shd w:val="clear" w:color="auto" w:fill="FFFFFF"/>
          <w:lang w:val="en-US"/>
        </w:rPr>
        <w:t xml:space="preserve"> Java Plateau</w:t>
      </w:r>
      <w:r w:rsidRPr="001D3898">
        <w:rPr>
          <w:rFonts w:ascii="Times New Roman" w:hAnsi="Times New Roman" w:cs="Times New Roman"/>
          <w:sz w:val="28"/>
          <w:szCs w:val="28"/>
        </w:rPr>
        <w:fldChar w:fldCharType="end"/>
      </w:r>
      <w:r w:rsidRPr="001D3898">
        <w:rPr>
          <w:rFonts w:ascii="Times New Roman" w:hAnsi="Times New Roman" w:cs="Times New Roman"/>
          <w:sz w:val="28"/>
          <w:szCs w:val="28"/>
          <w:shd w:val="clear" w:color="auto" w:fill="FFFFFF"/>
          <w:lang w:val="en-US"/>
        </w:rPr>
        <w:t>,</w:t>
      </w:r>
      <w:hyperlink r:id="rId44" w:anchor="cite_note-2" w:history="1">
        <w:r w:rsidRPr="001D3898">
          <w:rPr>
            <w:rStyle w:val="a5"/>
            <w:rFonts w:ascii="Times New Roman" w:hAnsi="Times New Roman" w:cs="Times New Roman"/>
            <w:color w:val="auto"/>
            <w:sz w:val="28"/>
            <w:szCs w:val="28"/>
            <w:u w:val="none"/>
            <w:shd w:val="clear" w:color="auto" w:fill="FFFFFF"/>
            <w:vertAlign w:val="superscript"/>
            <w:lang w:val="en-US"/>
          </w:rPr>
          <w:t>[2]</w:t>
        </w:r>
      </w:hyperlink>
      <w:r w:rsidRPr="001D3898">
        <w:rPr>
          <w:rFonts w:ascii="Times New Roman" w:hAnsi="Times New Roman" w:cs="Times New Roman"/>
          <w:sz w:val="28"/>
          <w:szCs w:val="28"/>
          <w:shd w:val="clear" w:color="auto" w:fill="FFFFFF"/>
          <w:lang w:val="en-US"/>
        </w:rPr>
        <w:t> and the </w:t>
      </w:r>
      <w:proofErr w:type="spellStart"/>
      <w:r w:rsidRPr="001D3898">
        <w:rPr>
          <w:rFonts w:ascii="Times New Roman" w:hAnsi="Times New Roman" w:cs="Times New Roman"/>
          <w:sz w:val="28"/>
          <w:szCs w:val="28"/>
        </w:rPr>
        <w:fldChar w:fldCharType="begin"/>
      </w:r>
      <w:r w:rsidRPr="001D3898">
        <w:rPr>
          <w:rFonts w:ascii="Times New Roman" w:hAnsi="Times New Roman" w:cs="Times New Roman"/>
          <w:sz w:val="28"/>
          <w:szCs w:val="28"/>
          <w:lang w:val="en-US"/>
        </w:rPr>
        <w:instrText xml:space="preserve"> HYPERLINK "https://en.wikipedia.org/wiki/Chilcotin_Group" \o "Chilcotin Group" </w:instrText>
      </w:r>
      <w:r w:rsidRPr="001D3898">
        <w:rPr>
          <w:rFonts w:ascii="Times New Roman" w:hAnsi="Times New Roman" w:cs="Times New Roman"/>
          <w:sz w:val="28"/>
          <w:szCs w:val="28"/>
        </w:rPr>
        <w:fldChar w:fldCharType="separate"/>
      </w:r>
      <w:r w:rsidRPr="001D3898">
        <w:rPr>
          <w:rStyle w:val="a5"/>
          <w:rFonts w:ascii="Times New Roman" w:hAnsi="Times New Roman" w:cs="Times New Roman"/>
          <w:color w:val="auto"/>
          <w:sz w:val="28"/>
          <w:szCs w:val="28"/>
          <w:u w:val="none"/>
          <w:shd w:val="clear" w:color="auto" w:fill="FFFFFF"/>
          <w:lang w:val="en-US"/>
        </w:rPr>
        <w:t>Chilcotin</w:t>
      </w:r>
      <w:proofErr w:type="spellEnd"/>
      <w:r w:rsidRPr="001D3898">
        <w:rPr>
          <w:rStyle w:val="a5"/>
          <w:rFonts w:ascii="Times New Roman" w:hAnsi="Times New Roman" w:cs="Times New Roman"/>
          <w:color w:val="auto"/>
          <w:sz w:val="28"/>
          <w:szCs w:val="28"/>
          <w:u w:val="none"/>
          <w:shd w:val="clear" w:color="auto" w:fill="FFFFFF"/>
          <w:lang w:val="en-US"/>
        </w:rPr>
        <w:t xml:space="preserve"> Group</w:t>
      </w:r>
      <w:r w:rsidRPr="001D3898">
        <w:rPr>
          <w:rFonts w:ascii="Times New Roman" w:hAnsi="Times New Roman" w:cs="Times New Roman"/>
          <w:sz w:val="28"/>
          <w:szCs w:val="28"/>
        </w:rPr>
        <w:fldChar w:fldCharType="end"/>
      </w:r>
      <w:r w:rsidRPr="001D3898">
        <w:rPr>
          <w:rFonts w:ascii="Times New Roman" w:hAnsi="Times New Roman" w:cs="Times New Roman"/>
          <w:sz w:val="28"/>
          <w:szCs w:val="28"/>
          <w:shd w:val="clear" w:color="auto" w:fill="FFFFFF"/>
          <w:lang w:val="en-US"/>
        </w:rPr>
        <w:t>, though the latter may be linked to the </w:t>
      </w:r>
      <w:hyperlink r:id="rId45" w:tooltip="Columbia River Basalt Group" w:history="1">
        <w:r w:rsidRPr="001D3898">
          <w:rPr>
            <w:rStyle w:val="a5"/>
            <w:rFonts w:ascii="Times New Roman" w:hAnsi="Times New Roman" w:cs="Times New Roman"/>
            <w:color w:val="auto"/>
            <w:sz w:val="28"/>
            <w:szCs w:val="28"/>
            <w:u w:val="none"/>
            <w:shd w:val="clear" w:color="auto" w:fill="FFFFFF"/>
            <w:lang w:val="en-US"/>
          </w:rPr>
          <w:t>Columbia River Basalt Group</w:t>
        </w:r>
      </w:hyperlink>
      <w:r w:rsidRPr="001D3898">
        <w:rPr>
          <w:rFonts w:ascii="Times New Roman" w:hAnsi="Times New Roman" w:cs="Times New Roman"/>
          <w:sz w:val="28"/>
          <w:szCs w:val="28"/>
          <w:shd w:val="clear" w:color="auto" w:fill="FFFFFF"/>
          <w:lang w:val="en-US"/>
        </w:rPr>
        <w:t>. Large igneous provinces have been connected to five </w:t>
      </w:r>
      <w:hyperlink r:id="rId46" w:tooltip="Mass extinction" w:history="1">
        <w:r w:rsidRPr="001D3898">
          <w:rPr>
            <w:rStyle w:val="a5"/>
            <w:rFonts w:ascii="Times New Roman" w:hAnsi="Times New Roman" w:cs="Times New Roman"/>
            <w:color w:val="auto"/>
            <w:sz w:val="28"/>
            <w:szCs w:val="28"/>
            <w:u w:val="none"/>
            <w:shd w:val="clear" w:color="auto" w:fill="FFFFFF"/>
            <w:lang w:val="en-US"/>
          </w:rPr>
          <w:t>mass extinction</w:t>
        </w:r>
      </w:hyperlink>
      <w:r w:rsidRPr="001D3898">
        <w:rPr>
          <w:rFonts w:ascii="Times New Roman" w:hAnsi="Times New Roman" w:cs="Times New Roman"/>
          <w:sz w:val="28"/>
          <w:szCs w:val="28"/>
          <w:shd w:val="clear" w:color="auto" w:fill="FFFFFF"/>
          <w:lang w:val="en-US"/>
        </w:rPr>
        <w:t> events, and may be associated with </w:t>
      </w:r>
      <w:hyperlink r:id="rId47" w:tooltip="Bolide" w:history="1">
        <w:r w:rsidRPr="001D3898">
          <w:rPr>
            <w:rStyle w:val="a5"/>
            <w:rFonts w:ascii="Times New Roman" w:hAnsi="Times New Roman" w:cs="Times New Roman"/>
            <w:color w:val="auto"/>
            <w:sz w:val="28"/>
            <w:szCs w:val="28"/>
            <w:u w:val="none"/>
            <w:shd w:val="clear" w:color="auto" w:fill="FFFFFF"/>
            <w:lang w:val="en-US"/>
          </w:rPr>
          <w:t>bolide</w:t>
        </w:r>
      </w:hyperlink>
      <w:r w:rsidRPr="001D3898">
        <w:rPr>
          <w:rFonts w:ascii="Times New Roman" w:hAnsi="Times New Roman" w:cs="Times New Roman"/>
          <w:sz w:val="28"/>
          <w:szCs w:val="28"/>
          <w:shd w:val="clear" w:color="auto" w:fill="FFFFFF"/>
          <w:lang w:val="en-US"/>
        </w:rPr>
        <w:t> impacts</w:t>
      </w:r>
      <w:r w:rsidR="00BC4AB7">
        <w:rPr>
          <w:rFonts w:ascii="Times New Roman" w:hAnsi="Times New Roman" w:cs="Times New Roman"/>
          <w:sz w:val="28"/>
          <w:szCs w:val="28"/>
          <w:shd w:val="clear" w:color="auto" w:fill="FFFFFF"/>
          <w:lang w:val="en-US"/>
        </w:rPr>
        <w:t xml:space="preserve">. </w:t>
      </w:r>
    </w:p>
    <w:p w:rsidR="00BC4AB7" w:rsidRPr="00F75CC6" w:rsidRDefault="00BC4AB7" w:rsidP="004B0D30">
      <w:pPr>
        <w:spacing w:after="0" w:line="240" w:lineRule="auto"/>
        <w:ind w:firstLine="709"/>
        <w:jc w:val="both"/>
        <w:rPr>
          <w:rFonts w:ascii="Times New Roman" w:hAnsi="Times New Roman" w:cs="Times New Roman"/>
          <w:sz w:val="28"/>
          <w:szCs w:val="28"/>
          <w:lang w:val="en-US"/>
        </w:rPr>
      </w:pPr>
      <w:r w:rsidRPr="00F75CC6">
        <w:rPr>
          <w:rFonts w:ascii="Times New Roman" w:hAnsi="Times New Roman" w:cs="Times New Roman"/>
          <w:sz w:val="28"/>
          <w:szCs w:val="28"/>
          <w:shd w:val="clear" w:color="auto" w:fill="FFFFFF"/>
          <w:lang w:val="en-US"/>
        </w:rPr>
        <w:t xml:space="preserve">Flood basalts have </w:t>
      </w:r>
      <w:proofErr w:type="spellStart"/>
      <w:r w:rsidRPr="00F75CC6">
        <w:rPr>
          <w:rFonts w:ascii="Times New Roman" w:hAnsi="Times New Roman" w:cs="Times New Roman"/>
          <w:sz w:val="28"/>
          <w:szCs w:val="28"/>
          <w:shd w:val="clear" w:color="auto" w:fill="FFFFFF"/>
          <w:lang w:val="en-US"/>
        </w:rPr>
        <w:t>tholeiite</w:t>
      </w:r>
      <w:proofErr w:type="spellEnd"/>
      <w:r w:rsidRPr="00F75CC6">
        <w:rPr>
          <w:rFonts w:ascii="Times New Roman" w:hAnsi="Times New Roman" w:cs="Times New Roman"/>
          <w:sz w:val="28"/>
          <w:szCs w:val="28"/>
          <w:shd w:val="clear" w:color="auto" w:fill="FFFFFF"/>
          <w:lang w:val="en-US"/>
        </w:rPr>
        <w:t xml:space="preserve"> and </w:t>
      </w:r>
      <w:hyperlink r:id="rId48" w:tooltip="Olivine" w:history="1">
        <w:r w:rsidRPr="00F75CC6">
          <w:rPr>
            <w:rStyle w:val="a5"/>
            <w:rFonts w:ascii="Times New Roman" w:hAnsi="Times New Roman" w:cs="Times New Roman"/>
            <w:color w:val="auto"/>
            <w:sz w:val="28"/>
            <w:szCs w:val="28"/>
            <w:u w:val="none"/>
            <w:shd w:val="clear" w:color="auto" w:fill="FFFFFF"/>
            <w:lang w:val="en-US"/>
          </w:rPr>
          <w:t>olivine</w:t>
        </w:r>
      </w:hyperlink>
      <w:r w:rsidRPr="00F75CC6">
        <w:rPr>
          <w:rFonts w:ascii="Times New Roman" w:hAnsi="Times New Roman" w:cs="Times New Roman"/>
          <w:sz w:val="28"/>
          <w:szCs w:val="28"/>
          <w:shd w:val="clear" w:color="auto" w:fill="FFFFFF"/>
          <w:lang w:val="en-US"/>
        </w:rPr>
        <w:t> compositions (according to the classification of </w:t>
      </w:r>
      <w:hyperlink r:id="rId49" w:tooltip="Hatton Schuyler Yoder" w:history="1">
        <w:r w:rsidRPr="00F75CC6">
          <w:rPr>
            <w:rStyle w:val="a5"/>
            <w:rFonts w:ascii="Times New Roman" w:hAnsi="Times New Roman" w:cs="Times New Roman"/>
            <w:color w:val="auto"/>
            <w:sz w:val="28"/>
            <w:szCs w:val="28"/>
            <w:u w:val="none"/>
            <w:shd w:val="clear" w:color="auto" w:fill="FFFFFF"/>
            <w:lang w:val="en-US"/>
          </w:rPr>
          <w:t>Yoder</w:t>
        </w:r>
      </w:hyperlink>
      <w:r w:rsidRPr="00F75CC6">
        <w:rPr>
          <w:rFonts w:ascii="Times New Roman" w:hAnsi="Times New Roman" w:cs="Times New Roman"/>
          <w:sz w:val="28"/>
          <w:szCs w:val="28"/>
          <w:shd w:val="clear" w:color="auto" w:fill="FFFFFF"/>
          <w:lang w:val="en-US"/>
        </w:rPr>
        <w:t> and </w:t>
      </w:r>
      <w:hyperlink r:id="rId50" w:tooltip="Cecil Edgar Tilley" w:history="1">
        <w:r w:rsidRPr="00F75CC6">
          <w:rPr>
            <w:rStyle w:val="a5"/>
            <w:rFonts w:ascii="Times New Roman" w:hAnsi="Times New Roman" w:cs="Times New Roman"/>
            <w:color w:val="auto"/>
            <w:sz w:val="28"/>
            <w:szCs w:val="28"/>
            <w:u w:val="none"/>
            <w:shd w:val="clear" w:color="auto" w:fill="FFFFFF"/>
            <w:lang w:val="en-US"/>
          </w:rPr>
          <w:t>Tilley</w:t>
        </w:r>
      </w:hyperlink>
      <w:r w:rsidRPr="00F75CC6">
        <w:rPr>
          <w:rFonts w:ascii="Times New Roman" w:hAnsi="Times New Roman" w:cs="Times New Roman"/>
          <w:sz w:val="28"/>
          <w:szCs w:val="28"/>
          <w:shd w:val="clear" w:color="auto" w:fill="FFFFFF"/>
          <w:lang w:val="en-US"/>
        </w:rPr>
        <w:t>). The composition of the basalts from the </w:t>
      </w:r>
      <w:hyperlink r:id="rId51" w:tooltip="Paraná Basin" w:history="1">
        <w:r w:rsidRPr="00F75CC6">
          <w:rPr>
            <w:rStyle w:val="a5"/>
            <w:rFonts w:ascii="Times New Roman" w:hAnsi="Times New Roman" w:cs="Times New Roman"/>
            <w:color w:val="auto"/>
            <w:sz w:val="28"/>
            <w:szCs w:val="28"/>
            <w:u w:val="none"/>
            <w:shd w:val="clear" w:color="auto" w:fill="FFFFFF"/>
            <w:lang w:val="en-US"/>
          </w:rPr>
          <w:t>Paraná</w:t>
        </w:r>
      </w:hyperlink>
      <w:r w:rsidRPr="00F75CC6">
        <w:rPr>
          <w:rFonts w:ascii="Times New Roman" w:hAnsi="Times New Roman" w:cs="Times New Roman"/>
          <w:sz w:val="28"/>
          <w:szCs w:val="28"/>
          <w:shd w:val="clear" w:color="auto" w:fill="FFFFFF"/>
          <w:lang w:val="en-US"/>
        </w:rPr>
        <w:t xml:space="preserve"> is fairly typical of that of flood basalts; it </w:t>
      </w:r>
      <w:r w:rsidRPr="00F75CC6">
        <w:rPr>
          <w:rFonts w:ascii="Times New Roman" w:hAnsi="Times New Roman" w:cs="Times New Roman"/>
          <w:sz w:val="28"/>
          <w:szCs w:val="28"/>
          <w:shd w:val="clear" w:color="auto" w:fill="FFFFFF"/>
          <w:lang w:val="en-US"/>
        </w:rPr>
        <w:lastRenderedPageBreak/>
        <w:t>contains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"https://en.wikipedia.org/wiki/Phenocryst" \o "Phenocryst"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phenocrysts</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occupying around 25</w:t>
      </w:r>
      <w:hyperlink r:id="rId52" w:tooltip="%" w:history="1">
        <w:r w:rsidRPr="00F75CC6">
          <w:rPr>
            <w:rStyle w:val="a5"/>
            <w:rFonts w:ascii="Times New Roman" w:hAnsi="Times New Roman" w:cs="Times New Roman"/>
            <w:color w:val="auto"/>
            <w:sz w:val="28"/>
            <w:szCs w:val="28"/>
            <w:u w:val="none"/>
            <w:shd w:val="clear" w:color="auto" w:fill="FFFFFF"/>
            <w:lang w:val="en-US"/>
          </w:rPr>
          <w:t>%</w:t>
        </w:r>
      </w:hyperlink>
      <w:r w:rsidRPr="00F75CC6">
        <w:rPr>
          <w:rFonts w:ascii="Times New Roman" w:hAnsi="Times New Roman" w:cs="Times New Roman"/>
          <w:sz w:val="28"/>
          <w:szCs w:val="28"/>
          <w:shd w:val="clear" w:color="auto" w:fill="FFFFFF"/>
          <w:lang w:val="en-US"/>
        </w:rPr>
        <w:t> of the volume of rock in a fine-grained </w:t>
      </w:r>
      <w:hyperlink r:id="rId53" w:tooltip="Matrix (geology)" w:history="1">
        <w:r w:rsidRPr="00F75CC6">
          <w:rPr>
            <w:rStyle w:val="a5"/>
            <w:rFonts w:ascii="Times New Roman" w:hAnsi="Times New Roman" w:cs="Times New Roman"/>
            <w:color w:val="auto"/>
            <w:sz w:val="28"/>
            <w:szCs w:val="28"/>
            <w:u w:val="none"/>
            <w:shd w:val="clear" w:color="auto" w:fill="FFFFFF"/>
            <w:lang w:val="en-US"/>
          </w:rPr>
          <w:t>matrix</w:t>
        </w:r>
      </w:hyperlink>
      <w:r w:rsidRPr="00F75CC6">
        <w:rPr>
          <w:rFonts w:ascii="Times New Roman" w:hAnsi="Times New Roman" w:cs="Times New Roman"/>
          <w:sz w:val="28"/>
          <w:szCs w:val="28"/>
          <w:shd w:val="clear" w:color="auto" w:fill="FFFFFF"/>
          <w:lang w:val="en-US"/>
        </w:rPr>
        <w:t xml:space="preserve">. These </w:t>
      </w:r>
      <w:proofErr w:type="spellStart"/>
      <w:r w:rsidRPr="00F75CC6">
        <w:rPr>
          <w:rFonts w:ascii="Times New Roman" w:hAnsi="Times New Roman" w:cs="Times New Roman"/>
          <w:sz w:val="28"/>
          <w:szCs w:val="28"/>
          <w:shd w:val="clear" w:color="auto" w:fill="FFFFFF"/>
          <w:lang w:val="en-US"/>
        </w:rPr>
        <w:t>phenocrysts</w:t>
      </w:r>
      <w:proofErr w:type="spellEnd"/>
      <w:r w:rsidRPr="00F75CC6">
        <w:rPr>
          <w:rFonts w:ascii="Times New Roman" w:hAnsi="Times New Roman" w:cs="Times New Roman"/>
          <w:sz w:val="28"/>
          <w:szCs w:val="28"/>
          <w:shd w:val="clear" w:color="auto" w:fill="FFFFFF"/>
          <w:lang w:val="en-US"/>
        </w:rPr>
        <w:t xml:space="preserve"> are </w:t>
      </w:r>
      <w:hyperlink r:id="rId54" w:tooltip="Pyroxenes" w:history="1">
        <w:r w:rsidRPr="00F75CC6">
          <w:rPr>
            <w:rStyle w:val="a5"/>
            <w:rFonts w:ascii="Times New Roman" w:hAnsi="Times New Roman" w:cs="Times New Roman"/>
            <w:color w:val="auto"/>
            <w:sz w:val="28"/>
            <w:szCs w:val="28"/>
            <w:u w:val="none"/>
            <w:shd w:val="clear" w:color="auto" w:fill="FFFFFF"/>
            <w:lang w:val="en-US"/>
          </w:rPr>
          <w:t>pyroxenes</w:t>
        </w:r>
      </w:hyperlink>
      <w:r w:rsidRPr="00F75CC6">
        <w:rPr>
          <w:rFonts w:ascii="Times New Roman" w:hAnsi="Times New Roman" w:cs="Times New Roman"/>
          <w:sz w:val="28"/>
          <w:szCs w:val="28"/>
          <w:shd w:val="clear" w:color="auto" w:fill="FFFFFF"/>
          <w:lang w:val="en-US"/>
        </w:rPr>
        <w:t>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"https://en.wikipedia.org/wiki/Augite" \o "Augite"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augite</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and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"https://en.wikipedia.org/wiki/Pigeonite" \o "Pigeonite"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pigeonite</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w:t>
      </w:r>
      <w:hyperlink r:id="rId55" w:tooltip="Plagioclase" w:history="1">
        <w:r w:rsidRPr="00F75CC6">
          <w:rPr>
            <w:rStyle w:val="a5"/>
            <w:rFonts w:ascii="Times New Roman" w:hAnsi="Times New Roman" w:cs="Times New Roman"/>
            <w:color w:val="auto"/>
            <w:sz w:val="28"/>
            <w:szCs w:val="28"/>
            <w:u w:val="none"/>
            <w:shd w:val="clear" w:color="auto" w:fill="FFFFFF"/>
            <w:lang w:val="en-US"/>
          </w:rPr>
          <w:t>plagioclases</w:t>
        </w:r>
      </w:hyperlink>
      <w:r w:rsidRPr="00F75CC6">
        <w:rPr>
          <w:rFonts w:ascii="Times New Roman" w:hAnsi="Times New Roman" w:cs="Times New Roman"/>
          <w:sz w:val="28"/>
          <w:szCs w:val="28"/>
          <w:shd w:val="clear" w:color="auto" w:fill="FFFFFF"/>
          <w:lang w:val="en-US"/>
        </w:rPr>
        <w:t>, opaque </w:t>
      </w:r>
      <w:hyperlink r:id="rId56" w:tooltip="Crystal" w:history="1">
        <w:r w:rsidRPr="00F75CC6">
          <w:rPr>
            <w:rStyle w:val="a5"/>
            <w:rFonts w:ascii="Times New Roman" w:hAnsi="Times New Roman" w:cs="Times New Roman"/>
            <w:color w:val="auto"/>
            <w:sz w:val="28"/>
            <w:szCs w:val="28"/>
            <w:u w:val="none"/>
            <w:shd w:val="clear" w:color="auto" w:fill="FFFFFF"/>
            <w:lang w:val="en-US"/>
          </w:rPr>
          <w:t>crystals</w:t>
        </w:r>
      </w:hyperlink>
      <w:r w:rsidRPr="00F75CC6">
        <w:rPr>
          <w:rFonts w:ascii="Times New Roman" w:hAnsi="Times New Roman" w:cs="Times New Roman"/>
          <w:sz w:val="28"/>
          <w:szCs w:val="28"/>
          <w:shd w:val="clear" w:color="auto" w:fill="FFFFFF"/>
          <w:lang w:val="en-US"/>
        </w:rPr>
        <w:t> such as </w:t>
      </w:r>
      <w:hyperlink r:id="rId57" w:tooltip="Titanium" w:history="1">
        <w:r w:rsidRPr="00F75CC6">
          <w:rPr>
            <w:rStyle w:val="a5"/>
            <w:rFonts w:ascii="Times New Roman" w:hAnsi="Times New Roman" w:cs="Times New Roman"/>
            <w:color w:val="auto"/>
            <w:sz w:val="28"/>
            <w:szCs w:val="28"/>
            <w:u w:val="none"/>
            <w:shd w:val="clear" w:color="auto" w:fill="FFFFFF"/>
            <w:lang w:val="en-US"/>
          </w:rPr>
          <w:t>titanium</w:t>
        </w:r>
      </w:hyperlink>
      <w:r w:rsidRPr="00F75CC6">
        <w:rPr>
          <w:rFonts w:ascii="Times New Roman" w:hAnsi="Times New Roman" w:cs="Times New Roman"/>
          <w:sz w:val="28"/>
          <w:szCs w:val="28"/>
          <w:shd w:val="clear" w:color="auto" w:fill="FFFFFF"/>
          <w:lang w:val="en-US"/>
        </w:rPr>
        <w:t> rich </w:t>
      </w:r>
      <w:hyperlink r:id="rId58" w:tooltip="Magnetite" w:history="1">
        <w:r w:rsidRPr="00F75CC6">
          <w:rPr>
            <w:rStyle w:val="a5"/>
            <w:rFonts w:ascii="Times New Roman" w:hAnsi="Times New Roman" w:cs="Times New Roman"/>
            <w:color w:val="auto"/>
            <w:sz w:val="28"/>
            <w:szCs w:val="28"/>
            <w:u w:val="none"/>
            <w:shd w:val="clear" w:color="auto" w:fill="FFFFFF"/>
            <w:lang w:val="en-US"/>
          </w:rPr>
          <w:t>magnetite</w:t>
        </w:r>
      </w:hyperlink>
      <w:r w:rsidRPr="00F75CC6">
        <w:rPr>
          <w:rFonts w:ascii="Times New Roman" w:hAnsi="Times New Roman" w:cs="Times New Roman"/>
          <w:sz w:val="28"/>
          <w:szCs w:val="28"/>
          <w:shd w:val="clear" w:color="auto" w:fill="FFFFFF"/>
          <w:lang w:val="en-US"/>
        </w:rPr>
        <w:t> or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"https://en.wikipedia.org/wiki/Ilmenite" \o "Ilmenite"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ilmenite</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and occasionally some olivine. Sometimes more differentiated volcanic products such as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"https://en.wikipedia.org/wiki/Andesite" \o "Andesite"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andesites</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"https://en.wikipedia.org/wiki/Dacite" \o "Dacite"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dacites</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and </w:t>
      </w:r>
      <w:proofErr w:type="spellStart"/>
      <w:r w:rsidRPr="00F75CC6">
        <w:rPr>
          <w:rFonts w:ascii="Times New Roman" w:hAnsi="Times New Roman" w:cs="Times New Roman"/>
          <w:sz w:val="28"/>
          <w:szCs w:val="28"/>
        </w:rPr>
        <w:fldChar w:fldCharType="begin"/>
      </w:r>
      <w:r w:rsidRPr="00F75CC6">
        <w:rPr>
          <w:rFonts w:ascii="Times New Roman" w:hAnsi="Times New Roman" w:cs="Times New Roman"/>
          <w:sz w:val="28"/>
          <w:szCs w:val="28"/>
          <w:lang w:val="en-US"/>
        </w:rPr>
        <w:instrText xml:space="preserve"> HYPERLINK "https://en.wikipedia.org/wiki/Rhyodacite" \o "Rhyodacite" </w:instrText>
      </w:r>
      <w:r w:rsidRPr="00F75CC6">
        <w:rPr>
          <w:rFonts w:ascii="Times New Roman" w:hAnsi="Times New Roman" w:cs="Times New Roman"/>
          <w:sz w:val="28"/>
          <w:szCs w:val="28"/>
        </w:rPr>
        <w:fldChar w:fldCharType="separate"/>
      </w:r>
      <w:r w:rsidRPr="00F75CC6">
        <w:rPr>
          <w:rStyle w:val="a5"/>
          <w:rFonts w:ascii="Times New Roman" w:hAnsi="Times New Roman" w:cs="Times New Roman"/>
          <w:color w:val="auto"/>
          <w:sz w:val="28"/>
          <w:szCs w:val="28"/>
          <w:u w:val="none"/>
          <w:shd w:val="clear" w:color="auto" w:fill="FFFFFF"/>
          <w:lang w:val="en-US"/>
        </w:rPr>
        <w:t>rhyodacites</w:t>
      </w:r>
      <w:proofErr w:type="spellEnd"/>
      <w:r w:rsidRPr="00F75CC6">
        <w:rPr>
          <w:rFonts w:ascii="Times New Roman" w:hAnsi="Times New Roman" w:cs="Times New Roman"/>
          <w:sz w:val="28"/>
          <w:szCs w:val="28"/>
        </w:rPr>
        <w:fldChar w:fldCharType="end"/>
      </w:r>
      <w:r w:rsidRPr="00F75CC6">
        <w:rPr>
          <w:rFonts w:ascii="Times New Roman" w:hAnsi="Times New Roman" w:cs="Times New Roman"/>
          <w:sz w:val="28"/>
          <w:szCs w:val="28"/>
          <w:shd w:val="clear" w:color="auto" w:fill="FFFFFF"/>
          <w:lang w:val="en-US"/>
        </w:rPr>
        <w:t> have been observed, but only in small quantities at the top of former </w:t>
      </w:r>
      <w:hyperlink r:id="rId59" w:tooltip="Magma chamber" w:history="1">
        <w:r w:rsidRPr="00F75CC6">
          <w:rPr>
            <w:rStyle w:val="a5"/>
            <w:rFonts w:ascii="Times New Roman" w:hAnsi="Times New Roman" w:cs="Times New Roman"/>
            <w:color w:val="auto"/>
            <w:sz w:val="28"/>
            <w:szCs w:val="28"/>
            <w:u w:val="none"/>
            <w:shd w:val="clear" w:color="auto" w:fill="FFFFFF"/>
            <w:lang w:val="en-US"/>
          </w:rPr>
          <w:t>magma chambers</w:t>
        </w:r>
      </w:hyperlink>
      <w:r w:rsidRPr="00F75CC6">
        <w:rPr>
          <w:rFonts w:ascii="Times New Roman" w:hAnsi="Times New Roman" w:cs="Times New Roman"/>
          <w:sz w:val="28"/>
          <w:szCs w:val="28"/>
          <w:shd w:val="clear" w:color="auto" w:fill="FFFFFF"/>
          <w:lang w:val="en-US"/>
        </w:rPr>
        <w:t>.</w:t>
      </w:r>
      <w:bookmarkStart w:id="0" w:name="_GoBack"/>
      <w:bookmarkEnd w:id="0"/>
    </w:p>
    <w:sectPr w:rsidR="00BC4AB7" w:rsidRPr="00F75C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93FCD"/>
    <w:multiLevelType w:val="multilevel"/>
    <w:tmpl w:val="D030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C5C19D9"/>
    <w:multiLevelType w:val="hybridMultilevel"/>
    <w:tmpl w:val="F1A4D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54A"/>
    <w:rsid w:val="001D3898"/>
    <w:rsid w:val="00317B22"/>
    <w:rsid w:val="003F454A"/>
    <w:rsid w:val="004B0D30"/>
    <w:rsid w:val="00591654"/>
    <w:rsid w:val="005F55CD"/>
    <w:rsid w:val="00863CBE"/>
    <w:rsid w:val="00A9740C"/>
    <w:rsid w:val="00BC4AB7"/>
    <w:rsid w:val="00F15AFE"/>
    <w:rsid w:val="00F75C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3CBE"/>
    <w:pPr>
      <w:ind w:left="720"/>
      <w:contextualSpacing/>
    </w:pPr>
  </w:style>
  <w:style w:type="paragraph" w:styleId="a4">
    <w:name w:val="Normal (Web)"/>
    <w:basedOn w:val="a"/>
    <w:uiPriority w:val="99"/>
    <w:semiHidden/>
    <w:unhideWhenUsed/>
    <w:rsid w:val="00863C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863CBE"/>
    <w:rPr>
      <w:color w:val="0000FF"/>
      <w:u w:val="single"/>
    </w:rPr>
  </w:style>
  <w:style w:type="paragraph" w:styleId="a6">
    <w:name w:val="Balloon Text"/>
    <w:basedOn w:val="a"/>
    <w:link w:val="a7"/>
    <w:uiPriority w:val="99"/>
    <w:semiHidden/>
    <w:unhideWhenUsed/>
    <w:rsid w:val="004B0D3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B0D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3CBE"/>
    <w:pPr>
      <w:ind w:left="720"/>
      <w:contextualSpacing/>
    </w:pPr>
  </w:style>
  <w:style w:type="paragraph" w:styleId="a4">
    <w:name w:val="Normal (Web)"/>
    <w:basedOn w:val="a"/>
    <w:uiPriority w:val="99"/>
    <w:semiHidden/>
    <w:unhideWhenUsed/>
    <w:rsid w:val="00863C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863CBE"/>
    <w:rPr>
      <w:color w:val="0000FF"/>
      <w:u w:val="single"/>
    </w:rPr>
  </w:style>
  <w:style w:type="paragraph" w:styleId="a6">
    <w:name w:val="Balloon Text"/>
    <w:basedOn w:val="a"/>
    <w:link w:val="a7"/>
    <w:uiPriority w:val="99"/>
    <w:semiHidden/>
    <w:unhideWhenUsed/>
    <w:rsid w:val="004B0D3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B0D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1016">
      <w:bodyDiv w:val="1"/>
      <w:marLeft w:val="0"/>
      <w:marRight w:val="0"/>
      <w:marTop w:val="0"/>
      <w:marBottom w:val="0"/>
      <w:divBdr>
        <w:top w:val="none" w:sz="0" w:space="0" w:color="auto"/>
        <w:left w:val="none" w:sz="0" w:space="0" w:color="auto"/>
        <w:bottom w:val="none" w:sz="0" w:space="0" w:color="auto"/>
        <w:right w:val="none" w:sz="0" w:space="0" w:color="auto"/>
      </w:divBdr>
    </w:div>
    <w:div w:id="75648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Skaergaard_intrusion" TargetMode="External"/><Relationship Id="rId18" Type="http://schemas.openxmlformats.org/officeDocument/2006/relationships/hyperlink" Target="https://en.wikipedia.org/wiki/Ilimaussaq_intrusive_complex" TargetMode="External"/><Relationship Id="rId26" Type="http://schemas.openxmlformats.org/officeDocument/2006/relationships/hyperlink" Target="https://en.wikipedia.org/wiki/Intrusion" TargetMode="External"/><Relationship Id="rId39" Type="http://schemas.openxmlformats.org/officeDocument/2006/relationships/hyperlink" Target="https://en.wikipedia.org/wiki/Geomorphology" TargetMode="External"/><Relationship Id="rId21" Type="http://schemas.openxmlformats.org/officeDocument/2006/relationships/hyperlink" Target="https://en.wikipedia.org/wiki/Diorite" TargetMode="External"/><Relationship Id="rId34" Type="http://schemas.openxmlformats.org/officeDocument/2006/relationships/hyperlink" Target="https://en.wikipedia.org/wiki/Ocean" TargetMode="External"/><Relationship Id="rId42" Type="http://schemas.openxmlformats.org/officeDocument/2006/relationships/hyperlink" Target="https://en.wikipedia.org/wiki/Mountain_range" TargetMode="External"/><Relationship Id="rId47" Type="http://schemas.openxmlformats.org/officeDocument/2006/relationships/hyperlink" Target="https://en.wikipedia.org/wiki/Bolide" TargetMode="External"/><Relationship Id="rId50" Type="http://schemas.openxmlformats.org/officeDocument/2006/relationships/hyperlink" Target="https://en.wikipedia.org/wiki/Cecil_Edgar_Tilley" TargetMode="External"/><Relationship Id="rId55" Type="http://schemas.openxmlformats.org/officeDocument/2006/relationships/hyperlink" Target="https://en.wikipedia.org/wiki/Plagioclase" TargetMode="External"/><Relationship Id="rId7" Type="http://schemas.openxmlformats.org/officeDocument/2006/relationships/hyperlink" Target="https://en.wikipedia.org/wiki/Igneous_rock" TargetMode="External"/><Relationship Id="rId2" Type="http://schemas.openxmlformats.org/officeDocument/2006/relationships/styles" Target="styles.xml"/><Relationship Id="rId16" Type="http://schemas.openxmlformats.org/officeDocument/2006/relationships/hyperlink" Target="https://en.wikipedia.org/wiki/Ultramafic" TargetMode="External"/><Relationship Id="rId20" Type="http://schemas.openxmlformats.org/officeDocument/2006/relationships/hyperlink" Target="https://en.wikipedia.org/wiki/Intrusive_rock" TargetMode="External"/><Relationship Id="rId29" Type="http://schemas.openxmlformats.org/officeDocument/2006/relationships/image" Target="media/image2.png"/><Relationship Id="rId41" Type="http://schemas.openxmlformats.org/officeDocument/2006/relationships/hyperlink" Target="https://en.wikipedia.org/wiki/Plateau" TargetMode="External"/><Relationship Id="rId54" Type="http://schemas.openxmlformats.org/officeDocument/2006/relationships/hyperlink" Target="https://en.wikipedia.org/wiki/Pyroxenes" TargetMode="External"/><Relationship Id="rId1" Type="http://schemas.openxmlformats.org/officeDocument/2006/relationships/numbering" Target="numbering.xml"/><Relationship Id="rId6" Type="http://schemas.openxmlformats.org/officeDocument/2006/relationships/hyperlink" Target="https://en.wikipedia.org/wiki/Sill_(geology)" TargetMode="External"/><Relationship Id="rId11" Type="http://schemas.openxmlformats.org/officeDocument/2006/relationships/hyperlink" Target="https://en.wikipedia.org/wiki/Bushveld_complex" TargetMode="External"/><Relationship Id="rId24" Type="http://schemas.openxmlformats.org/officeDocument/2006/relationships/hyperlink" Target="https://en.wikipedia.org/wiki/Chromite" TargetMode="External"/><Relationship Id="rId32" Type="http://schemas.openxmlformats.org/officeDocument/2006/relationships/hyperlink" Target="https://en.wikipedia.org/wiki/Volcanic_eruption" TargetMode="External"/><Relationship Id="rId37" Type="http://schemas.openxmlformats.org/officeDocument/2006/relationships/hyperlink" Target="https://en.wikipedia.org/wiki/Deccan_Traps" TargetMode="External"/><Relationship Id="rId40" Type="http://schemas.openxmlformats.org/officeDocument/2006/relationships/hyperlink" Target="https://en.wikipedia.org/wiki/Large_volcanic_province" TargetMode="External"/><Relationship Id="rId45" Type="http://schemas.openxmlformats.org/officeDocument/2006/relationships/hyperlink" Target="https://en.wikipedia.org/wiki/Columbia_River_Basalt_Group" TargetMode="External"/><Relationship Id="rId53" Type="http://schemas.openxmlformats.org/officeDocument/2006/relationships/hyperlink" Target="https://en.wikipedia.org/wiki/Matrix_(geology)" TargetMode="External"/><Relationship Id="rId58" Type="http://schemas.openxmlformats.org/officeDocument/2006/relationships/hyperlink" Target="https://en.wikipedia.org/wiki/Magnetite" TargetMode="External"/><Relationship Id="rId5" Type="http://schemas.openxmlformats.org/officeDocument/2006/relationships/webSettings" Target="webSettings.xml"/><Relationship Id="rId15" Type="http://schemas.openxmlformats.org/officeDocument/2006/relationships/hyperlink" Target="https://en.wikipedia.org/wiki/Scotland" TargetMode="External"/><Relationship Id="rId23" Type="http://schemas.openxmlformats.org/officeDocument/2006/relationships/hyperlink" Target="https://en.wikipedia.org/wiki/Platinum_group" TargetMode="External"/><Relationship Id="rId28" Type="http://schemas.openxmlformats.org/officeDocument/2006/relationships/image" Target="media/image1.jpeg"/><Relationship Id="rId36" Type="http://schemas.openxmlformats.org/officeDocument/2006/relationships/hyperlink" Target="https://en.wikipedia.org/wiki/Lava" TargetMode="External"/><Relationship Id="rId49" Type="http://schemas.openxmlformats.org/officeDocument/2006/relationships/hyperlink" Target="https://en.wikipedia.org/wiki/Hatton_Schuyler_Yoder" TargetMode="External"/><Relationship Id="rId57" Type="http://schemas.openxmlformats.org/officeDocument/2006/relationships/hyperlink" Target="https://en.wikipedia.org/wiki/Titanium" TargetMode="External"/><Relationship Id="rId61" Type="http://schemas.openxmlformats.org/officeDocument/2006/relationships/theme" Target="theme/theme1.xml"/><Relationship Id="rId10" Type="http://schemas.openxmlformats.org/officeDocument/2006/relationships/hyperlink" Target="https://en.wikipedia.org/wiki/Proterozoic" TargetMode="External"/><Relationship Id="rId19" Type="http://schemas.openxmlformats.org/officeDocument/2006/relationships/hyperlink" Target="https://en.wikipedia.org/wiki/Fractional_crystallization_(geology)" TargetMode="External"/><Relationship Id="rId31" Type="http://schemas.openxmlformats.org/officeDocument/2006/relationships/image" Target="media/image4.jpeg"/><Relationship Id="rId44" Type="http://schemas.openxmlformats.org/officeDocument/2006/relationships/hyperlink" Target="https://en.wikipedia.org/wiki/Flood_basalt" TargetMode="External"/><Relationship Id="rId52" Type="http://schemas.openxmlformats.org/officeDocument/2006/relationships/hyperlink" Target="https://en.wikipedia.org/wiki/%25"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Archean" TargetMode="External"/><Relationship Id="rId14" Type="http://schemas.openxmlformats.org/officeDocument/2006/relationships/hyperlink" Target="https://en.wikipedia.org/wiki/Greenland" TargetMode="External"/><Relationship Id="rId22" Type="http://schemas.openxmlformats.org/officeDocument/2006/relationships/hyperlink" Target="https://en.wikipedia.org/wiki/Granophyre" TargetMode="External"/><Relationship Id="rId27" Type="http://schemas.openxmlformats.org/officeDocument/2006/relationships/hyperlink" Target="https://en.wikipedia.org/wiki/Sill_(geology)" TargetMode="External"/><Relationship Id="rId30" Type="http://schemas.openxmlformats.org/officeDocument/2006/relationships/image" Target="media/image3.jpeg"/><Relationship Id="rId35" Type="http://schemas.openxmlformats.org/officeDocument/2006/relationships/hyperlink" Target="https://en.wikipedia.org/wiki/Basalt" TargetMode="External"/><Relationship Id="rId43" Type="http://schemas.openxmlformats.org/officeDocument/2006/relationships/hyperlink" Target="https://en.wikipedia.org/wiki/Flood_basalt" TargetMode="External"/><Relationship Id="rId48" Type="http://schemas.openxmlformats.org/officeDocument/2006/relationships/hyperlink" Target="https://en.wikipedia.org/wiki/Olivine" TargetMode="External"/><Relationship Id="rId56" Type="http://schemas.openxmlformats.org/officeDocument/2006/relationships/hyperlink" Target="https://en.wikipedia.org/wiki/Crystal" TargetMode="External"/><Relationship Id="rId8" Type="http://schemas.openxmlformats.org/officeDocument/2006/relationships/hyperlink" Target="https://en.wikipedia.org/wiki/Texture_(geology)" TargetMode="External"/><Relationship Id="rId51" Type="http://schemas.openxmlformats.org/officeDocument/2006/relationships/hyperlink" Target="https://en.wikipedia.org/wiki/Paran%C3%A1_Basin" TargetMode="External"/><Relationship Id="rId3" Type="http://schemas.microsoft.com/office/2007/relationships/stylesWithEffects" Target="stylesWithEffects.xml"/><Relationship Id="rId12" Type="http://schemas.openxmlformats.org/officeDocument/2006/relationships/hyperlink" Target="https://en.wikipedia.org/wiki/Cenozoic" TargetMode="External"/><Relationship Id="rId17" Type="http://schemas.openxmlformats.org/officeDocument/2006/relationships/hyperlink" Target="https://en.wikipedia.org/wiki/Mafic" TargetMode="External"/><Relationship Id="rId25" Type="http://schemas.openxmlformats.org/officeDocument/2006/relationships/hyperlink" Target="https://en.wikipedia.org/wiki/Magnetite" TargetMode="External"/><Relationship Id="rId33" Type="http://schemas.openxmlformats.org/officeDocument/2006/relationships/hyperlink" Target="https://en.wikipedia.org/wiki/Eruption" TargetMode="External"/><Relationship Id="rId38" Type="http://schemas.openxmlformats.org/officeDocument/2006/relationships/hyperlink" Target="https://en.wikipedia.org/wiki/Trap_rock" TargetMode="External"/><Relationship Id="rId46" Type="http://schemas.openxmlformats.org/officeDocument/2006/relationships/hyperlink" Target="https://en.wikipedia.org/wiki/Mass_extinction" TargetMode="External"/><Relationship Id="rId59" Type="http://schemas.openxmlformats.org/officeDocument/2006/relationships/hyperlink" Target="https://en.wikipedia.org/wiki/Magma_chambe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5</Pages>
  <Words>1822</Words>
  <Characters>10390</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Мизерная (Заведующая кафедрой ГиГД)</dc:creator>
  <cp:keywords/>
  <dc:description/>
  <cp:lastModifiedBy>Марина Мизерная (Заведующая кафедрой ГиГД)</cp:lastModifiedBy>
  <cp:revision>5</cp:revision>
  <dcterms:created xsi:type="dcterms:W3CDTF">2017-11-03T07:36:00Z</dcterms:created>
  <dcterms:modified xsi:type="dcterms:W3CDTF">2017-11-03T09:30:00Z</dcterms:modified>
</cp:coreProperties>
</file>